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8CD2" w14:textId="6E48E6B3" w:rsidR="000D0033" w:rsidRPr="00BD1AA6" w:rsidRDefault="000B688D" w:rsidP="00206D21">
      <w:pPr>
        <w:spacing w:line="204" w:lineRule="auto"/>
        <w:rPr>
          <w:rFonts w:ascii="Tahoma" w:hAnsi="Tahoma"/>
          <w:b/>
          <w:color w:val="151B19"/>
          <w:spacing w:val="2"/>
          <w:u w:val="single"/>
          <w:lang w:val="en-AU"/>
        </w:rPr>
      </w:pPr>
      <w:r w:rsidRPr="00BD1AA6">
        <w:rPr>
          <w:rFonts w:ascii="Tahoma" w:hAnsi="Tahoma"/>
          <w:b/>
          <w:color w:val="151B19"/>
          <w:spacing w:val="2"/>
          <w:u w:val="single"/>
          <w:lang w:val="en-AU"/>
        </w:rPr>
        <w:t>HANDOUT</w:t>
      </w:r>
      <w:r w:rsidR="00C6282B">
        <w:rPr>
          <w:rFonts w:ascii="Tahoma" w:hAnsi="Tahoma"/>
          <w:b/>
          <w:color w:val="151B19"/>
          <w:spacing w:val="2"/>
          <w:u w:val="single"/>
          <w:lang w:val="en-AU"/>
        </w:rPr>
        <w:t xml:space="preserve"> 1</w:t>
      </w:r>
      <w:r w:rsidR="000D0033" w:rsidRPr="00BD1AA6">
        <w:rPr>
          <w:rFonts w:ascii="Tahoma" w:hAnsi="Tahoma"/>
          <w:b/>
          <w:color w:val="151B19"/>
          <w:spacing w:val="2"/>
          <w:u w:val="single"/>
          <w:lang w:val="en-AU"/>
        </w:rPr>
        <w:t xml:space="preserve">: Test of Social Know-how </w:t>
      </w:r>
    </w:p>
    <w:p w14:paraId="5E6BB971" w14:textId="11036513" w:rsidR="00BD1AA6" w:rsidRPr="00BD1AA6" w:rsidRDefault="00A5623D" w:rsidP="00206D21">
      <w:pPr>
        <w:rPr>
          <w:rFonts w:ascii="Verdana" w:hAnsi="Verdana"/>
          <w:color w:val="151B19"/>
          <w:spacing w:val="-7"/>
          <w:sz w:val="20"/>
          <w:lang w:val="en-AU"/>
        </w:rPr>
      </w:pPr>
      <w:r w:rsidRPr="00BD1AA6">
        <w:rPr>
          <w:rFonts w:ascii="Tahoma" w:hAnsi="Tahoma"/>
          <w:b/>
          <w:color w:val="151B19"/>
          <w:spacing w:val="2"/>
          <w:u w:val="single"/>
          <w:lang w:val="en-AU"/>
        </w:rPr>
        <w:br/>
      </w:r>
      <w:r w:rsidR="00BD1AA6" w:rsidRPr="00BD1AA6">
        <w:rPr>
          <w:rFonts w:ascii="Verdana" w:hAnsi="Verdana"/>
          <w:color w:val="151B19"/>
          <w:spacing w:val="-7"/>
          <w:sz w:val="20"/>
          <w:lang w:val="en-AU"/>
        </w:rPr>
        <w:t xml:space="preserve">In the following stories, some parts are in </w:t>
      </w:r>
      <w:r w:rsidR="00BD1AA6" w:rsidRPr="00BD1AA6">
        <w:rPr>
          <w:rFonts w:ascii="Verdana" w:hAnsi="Verdana"/>
          <w:i/>
          <w:color w:val="151B19"/>
          <w:spacing w:val="-7"/>
          <w:sz w:val="20"/>
          <w:lang w:val="en-AU"/>
        </w:rPr>
        <w:t xml:space="preserve">italics. </w:t>
      </w:r>
      <w:r w:rsidR="00BD1AA6" w:rsidRPr="00BD1AA6">
        <w:rPr>
          <w:rFonts w:ascii="Verdana" w:hAnsi="Verdana"/>
          <w:color w:val="151B19"/>
          <w:spacing w:val="-7"/>
          <w:sz w:val="20"/>
          <w:lang w:val="en-AU"/>
        </w:rPr>
        <w:t>Immediately following</w:t>
      </w:r>
      <w:r w:rsidR="00823F39">
        <w:rPr>
          <w:rFonts w:ascii="Verdana" w:hAnsi="Verdana"/>
          <w:color w:val="151B19"/>
          <w:spacing w:val="-7"/>
          <w:sz w:val="20"/>
          <w:lang w:val="en-AU"/>
        </w:rPr>
        <w:t xml:space="preserve"> the ita</w:t>
      </w:r>
      <w:r w:rsidR="000B3B3D">
        <w:rPr>
          <w:rFonts w:ascii="Verdana" w:hAnsi="Verdana"/>
          <w:color w:val="151B19"/>
          <w:spacing w:val="-7"/>
          <w:sz w:val="20"/>
          <w:lang w:val="en-AU"/>
        </w:rPr>
        <w:t>lic</w:t>
      </w:r>
      <w:r w:rsidR="003A6E57">
        <w:rPr>
          <w:rFonts w:ascii="Verdana" w:hAnsi="Verdana"/>
          <w:color w:val="151B19"/>
          <w:spacing w:val="-7"/>
          <w:sz w:val="20"/>
          <w:lang w:val="en-AU"/>
        </w:rPr>
        <w:t xml:space="preserve"> text</w:t>
      </w:r>
      <w:r w:rsidR="00BD1AA6" w:rsidRPr="00BD1AA6">
        <w:rPr>
          <w:rFonts w:ascii="Verdana" w:hAnsi="Verdana"/>
          <w:color w:val="151B19"/>
          <w:spacing w:val="-7"/>
          <w:sz w:val="20"/>
          <w:lang w:val="en-AU"/>
        </w:rPr>
        <w:t xml:space="preserve"> there is a pair of brackets </w:t>
      </w:r>
      <w:proofErr w:type="gramStart"/>
      <w:r w:rsidR="00BD1AA6" w:rsidRPr="00BD1AA6">
        <w:rPr>
          <w:rFonts w:ascii="Verdana" w:hAnsi="Verdana"/>
          <w:color w:val="151B19"/>
          <w:spacing w:val="-7"/>
          <w:sz w:val="20"/>
          <w:lang w:val="en-AU"/>
        </w:rPr>
        <w:t xml:space="preserve">(  </w:t>
      </w:r>
      <w:proofErr w:type="gramEnd"/>
      <w:r w:rsidR="00BD1AA6" w:rsidRPr="00BD1AA6">
        <w:rPr>
          <w:rFonts w:ascii="Verdana" w:hAnsi="Verdana"/>
          <w:color w:val="151B19"/>
          <w:spacing w:val="-7"/>
          <w:sz w:val="20"/>
          <w:lang w:val="en-AU"/>
        </w:rPr>
        <w:t xml:space="preserve"> ). Rate the behavio</w:t>
      </w:r>
      <w:r w:rsidR="00BD1AA6">
        <w:rPr>
          <w:rFonts w:ascii="Verdana" w:hAnsi="Verdana"/>
          <w:color w:val="151B19"/>
          <w:spacing w:val="-7"/>
          <w:sz w:val="20"/>
          <w:lang w:val="en-AU"/>
        </w:rPr>
        <w:t>u</w:t>
      </w:r>
      <w:r w:rsidR="00BD1AA6" w:rsidRPr="00BD1AA6">
        <w:rPr>
          <w:rFonts w:ascii="Verdana" w:hAnsi="Verdana"/>
          <w:color w:val="151B19"/>
          <w:spacing w:val="-7"/>
          <w:sz w:val="20"/>
          <w:lang w:val="en-AU"/>
        </w:rPr>
        <w:t>r which is illustrated by the portion in italics according to how you think most people would judge that behavio</w:t>
      </w:r>
      <w:r w:rsidR="00BD1AA6">
        <w:rPr>
          <w:rFonts w:ascii="Verdana" w:hAnsi="Verdana"/>
          <w:color w:val="151B19"/>
          <w:spacing w:val="-7"/>
          <w:sz w:val="20"/>
          <w:lang w:val="en-AU"/>
        </w:rPr>
        <w:t>u</w:t>
      </w:r>
      <w:r w:rsidR="00BD1AA6" w:rsidRPr="00BD1AA6">
        <w:rPr>
          <w:rFonts w:ascii="Verdana" w:hAnsi="Verdana"/>
          <w:color w:val="151B19"/>
          <w:spacing w:val="-7"/>
          <w:sz w:val="20"/>
          <w:lang w:val="en-AU"/>
        </w:rPr>
        <w:t>r if they witnessed it. Use this scale:</w:t>
      </w:r>
    </w:p>
    <w:p w14:paraId="322B10AA" w14:textId="77777777" w:rsidR="00BD1AA6" w:rsidRPr="00BD1AA6" w:rsidRDefault="00BD1AA6" w:rsidP="00206D21">
      <w:pPr>
        <w:rPr>
          <w:rFonts w:ascii="Verdana" w:hAnsi="Verdana"/>
          <w:color w:val="151B19"/>
          <w:spacing w:val="-7"/>
          <w:sz w:val="20"/>
          <w:lang w:val="en-AU"/>
        </w:rPr>
      </w:pPr>
    </w:p>
    <w:p w14:paraId="392B17C2" w14:textId="3656660F" w:rsidR="00BD1AA6" w:rsidRPr="00BD1AA6" w:rsidRDefault="00BD1AA6" w:rsidP="00206D21">
      <w:pPr>
        <w:pStyle w:val="ListParagraph"/>
        <w:numPr>
          <w:ilvl w:val="0"/>
          <w:numId w:val="3"/>
        </w:numPr>
        <w:ind w:left="0" w:firstLine="0"/>
        <w:rPr>
          <w:rFonts w:ascii="Verdana" w:hAnsi="Verdana"/>
          <w:color w:val="151B19"/>
          <w:spacing w:val="-7"/>
          <w:sz w:val="20"/>
          <w:lang w:val="en-AU"/>
        </w:rPr>
      </w:pPr>
      <w:r w:rsidRPr="00BD1AA6">
        <w:rPr>
          <w:rFonts w:ascii="Verdana" w:hAnsi="Verdana"/>
          <w:color w:val="151B19"/>
          <w:spacing w:val="-7"/>
          <w:sz w:val="20"/>
          <w:lang w:val="en-AU"/>
        </w:rPr>
        <w:t>Fairly normal behaviour in that situation</w:t>
      </w:r>
      <w:r w:rsidRPr="00BD1AA6">
        <w:rPr>
          <w:rFonts w:ascii="Verdana" w:hAnsi="Verdana"/>
          <w:color w:val="151B19"/>
          <w:spacing w:val="-7"/>
          <w:sz w:val="20"/>
          <w:lang w:val="en-AU"/>
        </w:rPr>
        <w:tab/>
        <w:t>(A)</w:t>
      </w:r>
    </w:p>
    <w:p w14:paraId="5F580EA5" w14:textId="6B51A5E6" w:rsidR="00BD1AA6" w:rsidRPr="00BD1AA6" w:rsidRDefault="00BD1AA6" w:rsidP="00206D21">
      <w:pPr>
        <w:pStyle w:val="ListParagraph"/>
        <w:numPr>
          <w:ilvl w:val="0"/>
          <w:numId w:val="3"/>
        </w:numPr>
        <w:ind w:left="0" w:firstLine="0"/>
        <w:rPr>
          <w:rFonts w:ascii="Verdana" w:hAnsi="Verdana"/>
          <w:color w:val="151B19"/>
          <w:spacing w:val="-7"/>
          <w:sz w:val="20"/>
          <w:lang w:val="en-AU"/>
        </w:rPr>
      </w:pPr>
      <w:r w:rsidRPr="00BD1AA6">
        <w:rPr>
          <w:rFonts w:ascii="Verdana" w:hAnsi="Verdana"/>
          <w:color w:val="151B19"/>
          <w:spacing w:val="-7"/>
          <w:sz w:val="20"/>
          <w:lang w:val="en-AU"/>
        </w:rPr>
        <w:t xml:space="preserve">Rather strange behaviour in that situation </w:t>
      </w:r>
      <w:r w:rsidRPr="00BD1AA6">
        <w:rPr>
          <w:rFonts w:ascii="Verdana" w:hAnsi="Verdana"/>
          <w:color w:val="151B19"/>
          <w:spacing w:val="-7"/>
          <w:sz w:val="20"/>
          <w:lang w:val="en-AU"/>
        </w:rPr>
        <w:tab/>
        <w:t>(B)</w:t>
      </w:r>
    </w:p>
    <w:p w14:paraId="00FEA0CB" w14:textId="2B9630E1" w:rsidR="00BD1AA6" w:rsidRPr="00BD1AA6" w:rsidRDefault="00BD1AA6" w:rsidP="00206D21">
      <w:pPr>
        <w:pStyle w:val="ListParagraph"/>
        <w:numPr>
          <w:ilvl w:val="0"/>
          <w:numId w:val="3"/>
        </w:numPr>
        <w:ind w:left="0" w:firstLine="0"/>
        <w:rPr>
          <w:rFonts w:ascii="Verdana" w:hAnsi="Verdana"/>
          <w:color w:val="151B19"/>
          <w:spacing w:val="-7"/>
          <w:sz w:val="20"/>
          <w:lang w:val="en-AU"/>
        </w:rPr>
      </w:pPr>
      <w:r w:rsidRPr="00BD1AA6">
        <w:rPr>
          <w:rFonts w:ascii="Verdana" w:hAnsi="Verdana"/>
          <w:color w:val="151B19"/>
          <w:spacing w:val="-7"/>
          <w:sz w:val="20"/>
          <w:lang w:val="en-AU"/>
        </w:rPr>
        <w:t xml:space="preserve">Very eccentric behaviour in that situation </w:t>
      </w:r>
      <w:r w:rsidRPr="00BD1AA6">
        <w:rPr>
          <w:rFonts w:ascii="Verdana" w:hAnsi="Verdana"/>
          <w:color w:val="151B19"/>
          <w:spacing w:val="-7"/>
          <w:sz w:val="20"/>
          <w:lang w:val="en-AU"/>
        </w:rPr>
        <w:tab/>
        <w:t>(C)</w:t>
      </w:r>
    </w:p>
    <w:p w14:paraId="1AB0425E" w14:textId="3BDE0300" w:rsidR="00BD1AA6" w:rsidRPr="00BD1AA6" w:rsidRDefault="00BD1AA6" w:rsidP="00206D21">
      <w:pPr>
        <w:pStyle w:val="ListParagraph"/>
        <w:numPr>
          <w:ilvl w:val="0"/>
          <w:numId w:val="3"/>
        </w:numPr>
        <w:ind w:left="0" w:firstLine="0"/>
        <w:rPr>
          <w:rFonts w:ascii="Verdana" w:hAnsi="Verdana"/>
          <w:color w:val="151B19"/>
          <w:spacing w:val="-7"/>
          <w:sz w:val="20"/>
          <w:lang w:val="en-AU"/>
        </w:rPr>
      </w:pPr>
      <w:r w:rsidRPr="00BD1AA6">
        <w:rPr>
          <w:rFonts w:ascii="Verdana" w:hAnsi="Verdana"/>
          <w:color w:val="151B19"/>
          <w:spacing w:val="-7"/>
          <w:sz w:val="20"/>
          <w:lang w:val="en-AU"/>
        </w:rPr>
        <w:t>Shocking behaviour in that situation</w:t>
      </w:r>
      <w:r w:rsidRPr="00BD1AA6">
        <w:rPr>
          <w:rFonts w:ascii="Verdana" w:hAnsi="Verdana"/>
          <w:color w:val="151B19"/>
          <w:spacing w:val="-7"/>
          <w:sz w:val="20"/>
          <w:lang w:val="en-AU"/>
        </w:rPr>
        <w:tab/>
      </w:r>
      <w:r w:rsidRPr="00BD1AA6">
        <w:rPr>
          <w:rFonts w:ascii="Verdana" w:hAnsi="Verdana"/>
          <w:color w:val="151B19"/>
          <w:spacing w:val="-7"/>
          <w:sz w:val="20"/>
          <w:lang w:val="en-AU"/>
        </w:rPr>
        <w:tab/>
        <w:t>(D)</w:t>
      </w:r>
    </w:p>
    <w:p w14:paraId="1585DB37" w14:textId="43A74AF8" w:rsidR="00BD1AA6" w:rsidRPr="00BD1AA6" w:rsidRDefault="00BD1AA6" w:rsidP="00206D21">
      <w:pPr>
        <w:rPr>
          <w:rFonts w:ascii="Verdana" w:hAnsi="Verdana"/>
          <w:b/>
          <w:color w:val="151B19"/>
          <w:spacing w:val="-7"/>
          <w:sz w:val="20"/>
          <w:lang w:val="en-AU"/>
        </w:rPr>
      </w:pPr>
    </w:p>
    <w:p w14:paraId="566231CD" w14:textId="65B61664" w:rsidR="000D0033" w:rsidRPr="00BD1AA6" w:rsidRDefault="00A5623D" w:rsidP="00206D21">
      <w:pPr>
        <w:rPr>
          <w:rFonts w:ascii="Verdana" w:hAnsi="Verdana"/>
          <w:b/>
          <w:color w:val="151B19"/>
          <w:spacing w:val="-7"/>
          <w:sz w:val="20"/>
          <w:lang w:val="en-AU"/>
        </w:rPr>
      </w:pPr>
      <w:r w:rsidRPr="00BD1AA6">
        <w:rPr>
          <w:rFonts w:ascii="Verdana" w:hAnsi="Verdana"/>
          <w:b/>
          <w:color w:val="151B19"/>
          <w:spacing w:val="-7"/>
          <w:sz w:val="20"/>
          <w:lang w:val="en-AU"/>
        </w:rPr>
        <w:t>Story no. 5: In the airplane</w:t>
      </w:r>
    </w:p>
    <w:p w14:paraId="35AAB751" w14:textId="77777777" w:rsidR="00BD1AA6" w:rsidRPr="00BD1AA6" w:rsidRDefault="00BD1AA6" w:rsidP="00206D21">
      <w:pPr>
        <w:rPr>
          <w:rFonts w:ascii="Verdana" w:hAnsi="Verdana"/>
          <w:color w:val="151B19"/>
          <w:spacing w:val="-7"/>
          <w:sz w:val="20"/>
          <w:lang w:val="en-AU"/>
        </w:rPr>
      </w:pPr>
    </w:p>
    <w:p w14:paraId="7147665B" w14:textId="07D1AFF9" w:rsidR="00BD1AA6" w:rsidRPr="00BD1AA6" w:rsidRDefault="00BD1AA6" w:rsidP="00206D21">
      <w:pPr>
        <w:rPr>
          <w:rFonts w:ascii="Verdana" w:hAnsi="Verdana"/>
          <w:color w:val="151B19"/>
          <w:spacing w:val="-7"/>
          <w:sz w:val="20"/>
          <w:lang w:val="en-AU"/>
        </w:rPr>
      </w:pPr>
      <w:r w:rsidRPr="00BD1AA6">
        <w:rPr>
          <w:rFonts w:ascii="Verdana" w:hAnsi="Verdana"/>
          <w:color w:val="151B19"/>
          <w:spacing w:val="-7"/>
          <w:sz w:val="20"/>
          <w:lang w:val="en-AU"/>
        </w:rPr>
        <w:t xml:space="preserve">Emily, age nineteen, overslept on the morning of her airplane trip. When she woke up, there was just enough time to dress and get to the airport, so </w:t>
      </w:r>
      <w:r w:rsidRPr="00BD1AA6">
        <w:rPr>
          <w:rFonts w:ascii="Verdana" w:hAnsi="Verdana"/>
          <w:i/>
          <w:color w:val="151B19"/>
          <w:spacing w:val="-7"/>
          <w:sz w:val="20"/>
          <w:lang w:val="en-AU"/>
        </w:rPr>
        <w:t>she skipped her breakfast</w:t>
      </w:r>
      <w:r w:rsidRPr="00BD1AA6">
        <w:rPr>
          <w:rFonts w:ascii="Verdana" w:hAnsi="Verdana"/>
          <w:color w:val="151B19"/>
          <w:spacing w:val="-7"/>
          <w:sz w:val="20"/>
          <w:lang w:val="en-AU"/>
        </w:rPr>
        <w:t xml:space="preserve">. </w:t>
      </w:r>
      <w:proofErr w:type="gramStart"/>
      <w:r w:rsidRPr="00BD1AA6">
        <w:rPr>
          <w:rFonts w:ascii="Verdana" w:hAnsi="Verdana"/>
          <w:color w:val="151B19"/>
          <w:spacing w:val="-7"/>
          <w:sz w:val="20"/>
          <w:lang w:val="en-AU"/>
        </w:rPr>
        <w:t xml:space="preserve">(  </w:t>
      </w:r>
      <w:proofErr w:type="gramEnd"/>
      <w:r w:rsidRPr="00BD1AA6">
        <w:rPr>
          <w:rFonts w:ascii="Verdana" w:hAnsi="Verdana"/>
          <w:color w:val="151B19"/>
          <w:spacing w:val="-7"/>
          <w:sz w:val="20"/>
          <w:lang w:val="en-AU"/>
        </w:rPr>
        <w:t xml:space="preserve"> ) At noon, the stewardess came around with lunch, but Emily was so hungry by then that one portion did not satisfy her. She watched a little girl across the aisle toy with her food, complaining, ‘I can’t eat it.’ Apparently the father</w:t>
      </w:r>
      <w:r w:rsidR="005B17E8">
        <w:rPr>
          <w:rFonts w:ascii="Verdana" w:hAnsi="Verdana"/>
          <w:color w:val="151B19"/>
          <w:spacing w:val="-7"/>
          <w:sz w:val="20"/>
          <w:lang w:val="en-AU"/>
        </w:rPr>
        <w:t xml:space="preserve"> didn’t want any more, because </w:t>
      </w:r>
      <w:r w:rsidRPr="00BD1AA6">
        <w:rPr>
          <w:rFonts w:ascii="Verdana" w:hAnsi="Verdana"/>
          <w:color w:val="151B19"/>
          <w:spacing w:val="-7"/>
          <w:sz w:val="20"/>
          <w:lang w:val="en-AU"/>
        </w:rPr>
        <w:t xml:space="preserve">he told the child to just leave it. </w:t>
      </w:r>
      <w:r w:rsidRPr="00BD1AA6">
        <w:rPr>
          <w:rFonts w:ascii="Verdana" w:hAnsi="Verdana"/>
          <w:i/>
          <w:color w:val="151B19"/>
          <w:spacing w:val="-7"/>
          <w:sz w:val="20"/>
          <w:lang w:val="en-AU"/>
        </w:rPr>
        <w:t>Emily leant across the aisle and said, ‘If your little girl doesn’t want her tr</w:t>
      </w:r>
      <w:r w:rsidR="005B17E8">
        <w:rPr>
          <w:rFonts w:ascii="Verdana" w:hAnsi="Verdana"/>
          <w:i/>
          <w:color w:val="151B19"/>
          <w:spacing w:val="-7"/>
          <w:sz w:val="20"/>
          <w:lang w:val="en-AU"/>
        </w:rPr>
        <w:t>a</w:t>
      </w:r>
      <w:r w:rsidRPr="00BD1AA6">
        <w:rPr>
          <w:rFonts w:ascii="Verdana" w:hAnsi="Verdana"/>
          <w:i/>
          <w:color w:val="151B19"/>
          <w:spacing w:val="-7"/>
          <w:sz w:val="20"/>
          <w:lang w:val="en-AU"/>
        </w:rPr>
        <w:t>y, can you pass it over for me?’</w:t>
      </w:r>
      <w:r w:rsidRPr="00BD1AA6">
        <w:rPr>
          <w:rFonts w:ascii="Verdana" w:hAnsi="Verdana"/>
          <w:color w:val="151B19"/>
          <w:spacing w:val="-7"/>
          <w:sz w:val="20"/>
          <w:lang w:val="en-AU"/>
        </w:rPr>
        <w:t xml:space="preserve"> (   )</w:t>
      </w:r>
    </w:p>
    <w:p w14:paraId="2E2679B2" w14:textId="77777777" w:rsidR="00BD1AA6" w:rsidRPr="00BD1AA6" w:rsidRDefault="00BD1AA6" w:rsidP="00206D21">
      <w:pPr>
        <w:rPr>
          <w:rFonts w:ascii="Verdana" w:hAnsi="Verdana"/>
          <w:b/>
          <w:color w:val="151B19"/>
          <w:spacing w:val="-7"/>
          <w:sz w:val="20"/>
          <w:lang w:val="en-AU"/>
        </w:rPr>
      </w:pPr>
    </w:p>
    <w:p w14:paraId="15175DD6" w14:textId="1C34EE67" w:rsidR="00BD1AA6" w:rsidRPr="00BD1AA6" w:rsidRDefault="00BD1AA6" w:rsidP="00206D21">
      <w:pPr>
        <w:rPr>
          <w:rFonts w:ascii="Tahoma" w:hAnsi="Tahoma"/>
          <w:b/>
          <w:color w:val="151B19"/>
          <w:spacing w:val="2"/>
          <w:u w:val="single"/>
          <w:lang w:val="en-AU"/>
        </w:rPr>
      </w:pPr>
      <w:r w:rsidRPr="00BD1AA6">
        <w:rPr>
          <w:rFonts w:ascii="Verdana" w:hAnsi="Verdana"/>
          <w:b/>
          <w:color w:val="151B19"/>
          <w:spacing w:val="-7"/>
          <w:sz w:val="20"/>
          <w:lang w:val="en-AU"/>
        </w:rPr>
        <w:t>Story no. 6: The dinner invitation</w:t>
      </w:r>
    </w:p>
    <w:p w14:paraId="593DF230" w14:textId="77777777" w:rsidR="00BD1AA6" w:rsidRDefault="00BD1AA6" w:rsidP="00206D21">
      <w:pPr>
        <w:rPr>
          <w:rFonts w:ascii="Tahoma" w:hAnsi="Tahoma"/>
          <w:b/>
          <w:color w:val="151B19"/>
          <w:spacing w:val="2"/>
          <w:u w:val="single"/>
          <w:lang w:val="en-AU"/>
        </w:rPr>
      </w:pPr>
    </w:p>
    <w:p w14:paraId="3880FC65" w14:textId="54FFCCB0" w:rsidR="00BD1AA6" w:rsidRDefault="00BD1AA6" w:rsidP="00206D21">
      <w:pPr>
        <w:rPr>
          <w:rFonts w:ascii="Tahoma" w:hAnsi="Tahoma"/>
          <w:color w:val="151B19"/>
          <w:spacing w:val="2"/>
          <w:lang w:val="en-AU"/>
        </w:rPr>
      </w:pPr>
      <w:r>
        <w:rPr>
          <w:rFonts w:ascii="Tahoma" w:hAnsi="Tahoma"/>
          <w:color w:val="151B19"/>
          <w:spacing w:val="2"/>
          <w:lang w:val="en-AU"/>
        </w:rPr>
        <w:t xml:space="preserve">Roger, twenty-two, lived in a rented room alone. He was quite a nervous person, but it seemed to him he felt better if he ate every two hours and limited his diet to certain foods. One day a lady called and invited him to dinner explaining that she was a friend of his parents. Roger gladly accepted. </w:t>
      </w:r>
      <w:r>
        <w:rPr>
          <w:rFonts w:ascii="Tahoma" w:hAnsi="Tahoma"/>
          <w:i/>
          <w:color w:val="151B19"/>
          <w:spacing w:val="2"/>
          <w:lang w:val="en-AU"/>
        </w:rPr>
        <w:t>However, he warned his hostess that he ate no meat and would like his vegetables served unsalted.</w:t>
      </w:r>
      <w:r>
        <w:rPr>
          <w:rFonts w:ascii="Tahoma" w:hAnsi="Tahoma"/>
          <w:color w:val="151B19"/>
          <w:spacing w:val="2"/>
          <w:lang w:val="en-AU"/>
        </w:rPr>
        <w:t xml:space="preserve"> </w:t>
      </w:r>
      <w:proofErr w:type="gramStart"/>
      <w:r>
        <w:rPr>
          <w:rFonts w:ascii="Tahoma" w:hAnsi="Tahoma"/>
          <w:color w:val="151B19"/>
          <w:spacing w:val="2"/>
          <w:lang w:val="en-AU"/>
        </w:rPr>
        <w:t xml:space="preserve">(  </w:t>
      </w:r>
      <w:proofErr w:type="gramEnd"/>
      <w:r>
        <w:rPr>
          <w:rFonts w:ascii="Tahoma" w:hAnsi="Tahoma"/>
          <w:color w:val="151B19"/>
          <w:spacing w:val="2"/>
          <w:lang w:val="en-AU"/>
        </w:rPr>
        <w:t xml:space="preserve"> ) When Roger arrived at the appointed time he recalled that he had not eaten for two hours. </w:t>
      </w:r>
      <w:r>
        <w:rPr>
          <w:rFonts w:ascii="Tahoma" w:hAnsi="Tahoma"/>
          <w:i/>
          <w:color w:val="151B19"/>
          <w:spacing w:val="2"/>
          <w:lang w:val="en-AU"/>
        </w:rPr>
        <w:t>Without wasting any time, even before the introductions, he asked the hostess when dinner would be served.</w:t>
      </w:r>
      <w:r>
        <w:rPr>
          <w:rFonts w:ascii="Tahoma" w:hAnsi="Tahoma"/>
          <w:color w:val="151B19"/>
          <w:spacing w:val="2"/>
          <w:lang w:val="en-AU"/>
        </w:rPr>
        <w:t xml:space="preserve"> </w:t>
      </w:r>
      <w:proofErr w:type="gramStart"/>
      <w:r>
        <w:rPr>
          <w:rFonts w:ascii="Tahoma" w:hAnsi="Tahoma"/>
          <w:color w:val="151B19"/>
          <w:spacing w:val="2"/>
          <w:lang w:val="en-AU"/>
        </w:rPr>
        <w:t xml:space="preserve">(  </w:t>
      </w:r>
      <w:proofErr w:type="gramEnd"/>
      <w:r>
        <w:rPr>
          <w:rFonts w:ascii="Tahoma" w:hAnsi="Tahoma"/>
          <w:color w:val="151B19"/>
          <w:spacing w:val="2"/>
          <w:lang w:val="en-AU"/>
        </w:rPr>
        <w:t xml:space="preserve"> ) She replied that it would be about an hour before the meal would be ready. </w:t>
      </w:r>
      <w:r>
        <w:rPr>
          <w:rFonts w:ascii="Tahoma" w:hAnsi="Tahoma"/>
          <w:i/>
          <w:color w:val="151B19"/>
          <w:spacing w:val="2"/>
          <w:lang w:val="en-AU"/>
        </w:rPr>
        <w:t xml:space="preserve">Hearing this, Roger opened his briefcase, removed an apple and some nuts and promptly ate them. </w:t>
      </w:r>
      <w:r>
        <w:rPr>
          <w:rFonts w:ascii="Tahoma" w:hAnsi="Tahoma"/>
          <w:color w:val="151B19"/>
          <w:spacing w:val="2"/>
          <w:lang w:val="en-AU"/>
        </w:rPr>
        <w:t xml:space="preserve">(   ) After that, he was introduced to the family and they sat around talking for an hour. Just before dinner, the hostess showed him an attractive platter of fruits and vegetables, asking whether it looked like enough. </w:t>
      </w:r>
      <w:r>
        <w:rPr>
          <w:rFonts w:ascii="Tahoma" w:hAnsi="Tahoma"/>
          <w:i/>
          <w:color w:val="151B19"/>
          <w:spacing w:val="2"/>
          <w:lang w:val="en-AU"/>
        </w:rPr>
        <w:t>‘It looked fine, thank you,’ Roger said, ‘but if you don’t mind I will wait another hour to eat. I just had some food an hour ago.’</w:t>
      </w:r>
      <w:r>
        <w:rPr>
          <w:rFonts w:ascii="Tahoma" w:hAnsi="Tahoma"/>
          <w:color w:val="151B19"/>
          <w:spacing w:val="2"/>
          <w:lang w:val="en-AU"/>
        </w:rPr>
        <w:t xml:space="preserve"> (   )</w:t>
      </w:r>
    </w:p>
    <w:p w14:paraId="08C443D1" w14:textId="77777777" w:rsidR="00873EEC" w:rsidRDefault="00873EEC" w:rsidP="00206D21">
      <w:pPr>
        <w:rPr>
          <w:rFonts w:ascii="Tahoma" w:hAnsi="Tahoma"/>
          <w:color w:val="151B19"/>
          <w:spacing w:val="2"/>
          <w:lang w:val="en-AU"/>
        </w:rPr>
      </w:pPr>
    </w:p>
    <w:p w14:paraId="5363F3F9" w14:textId="77777777" w:rsidR="005B17E8" w:rsidRDefault="005B17E8" w:rsidP="00206D21">
      <w:pPr>
        <w:rPr>
          <w:rFonts w:ascii="Tahoma" w:hAnsi="Tahoma"/>
          <w:color w:val="151B19"/>
          <w:spacing w:val="2"/>
          <w:lang w:val="en-AU"/>
        </w:rPr>
      </w:pPr>
    </w:p>
    <w:p w14:paraId="3C936F20" w14:textId="7A18A666" w:rsidR="005B17E8" w:rsidRDefault="00092549" w:rsidP="00206D21">
      <w:pPr>
        <w:jc w:val="right"/>
        <w:rPr>
          <w:rFonts w:ascii="Tahoma" w:hAnsi="Tahoma"/>
          <w:i/>
          <w:color w:val="151B19"/>
          <w:spacing w:val="2"/>
          <w:sz w:val="20"/>
          <w:szCs w:val="20"/>
          <w:lang w:val="en-AU"/>
        </w:rPr>
      </w:pPr>
      <w:r>
        <w:rPr>
          <w:rFonts w:ascii="Tahoma" w:hAnsi="Tahoma"/>
          <w:color w:val="151B19"/>
          <w:spacing w:val="2"/>
          <w:sz w:val="20"/>
          <w:szCs w:val="20"/>
          <w:lang w:val="en-AU"/>
        </w:rPr>
        <w:t>Test of social know-how</w:t>
      </w:r>
      <w:r w:rsidR="005B17E8" w:rsidRPr="005B17E8">
        <w:rPr>
          <w:rFonts w:ascii="Tahoma" w:hAnsi="Tahoma"/>
          <w:color w:val="151B19"/>
          <w:spacing w:val="2"/>
          <w:sz w:val="20"/>
          <w:szCs w:val="20"/>
          <w:lang w:val="en-AU"/>
        </w:rPr>
        <w:t xml:space="preserve"> from Chapter 6 of book titled </w:t>
      </w:r>
      <w:r w:rsidR="005B17E8" w:rsidRPr="005B17E8">
        <w:rPr>
          <w:rFonts w:ascii="Tahoma" w:hAnsi="Tahoma"/>
          <w:i/>
          <w:color w:val="151B19"/>
          <w:spacing w:val="2"/>
          <w:sz w:val="20"/>
          <w:szCs w:val="20"/>
          <w:lang w:val="en-AU"/>
        </w:rPr>
        <w:t>Autism and Asperger Syndrome</w:t>
      </w:r>
    </w:p>
    <w:p w14:paraId="1EB497EF" w14:textId="0CFE5ACC" w:rsidR="007E3395" w:rsidRDefault="007E3395" w:rsidP="00206D21">
      <w:pPr>
        <w:jc w:val="right"/>
        <w:rPr>
          <w:rFonts w:ascii="Tahoma" w:hAnsi="Tahoma"/>
          <w:i/>
          <w:color w:val="151B19"/>
          <w:spacing w:val="2"/>
          <w:sz w:val="20"/>
          <w:szCs w:val="20"/>
          <w:lang w:val="en-AU"/>
        </w:rPr>
      </w:pPr>
      <w:r>
        <w:rPr>
          <w:rFonts w:ascii="Tahoma" w:hAnsi="Tahoma"/>
          <w:i/>
          <w:color w:val="151B19"/>
          <w:spacing w:val="2"/>
          <w:sz w:val="20"/>
          <w:szCs w:val="20"/>
          <w:lang w:val="en-AU"/>
        </w:rPr>
        <w:t>[copyright permission obtained 8 May 2019]</w:t>
      </w:r>
      <w:bookmarkStart w:id="0" w:name="_GoBack"/>
      <w:bookmarkEnd w:id="0"/>
    </w:p>
    <w:p w14:paraId="190B815D" w14:textId="77777777" w:rsidR="0045457B" w:rsidRDefault="0045457B" w:rsidP="0045457B">
      <w:pPr>
        <w:rPr>
          <w:rFonts w:ascii="Tahoma" w:hAnsi="Tahoma"/>
          <w:color w:val="FF0000"/>
          <w:spacing w:val="2"/>
          <w:sz w:val="20"/>
          <w:szCs w:val="20"/>
          <w:lang w:val="en-AU"/>
        </w:rPr>
      </w:pPr>
    </w:p>
    <w:p w14:paraId="4AF58770" w14:textId="77777777" w:rsidR="000D0033" w:rsidRPr="00BD1AA6" w:rsidRDefault="000D0033" w:rsidP="00206D21">
      <w:pPr>
        <w:rPr>
          <w:rFonts w:ascii="Tahoma" w:hAnsi="Tahoma"/>
          <w:b/>
          <w:color w:val="151B19"/>
          <w:spacing w:val="2"/>
          <w:u w:val="single"/>
          <w:lang w:val="en-AU"/>
        </w:rPr>
      </w:pPr>
      <w:r w:rsidRPr="00BD1AA6">
        <w:rPr>
          <w:rFonts w:ascii="Tahoma" w:hAnsi="Tahoma"/>
          <w:b/>
          <w:color w:val="151B19"/>
          <w:spacing w:val="2"/>
          <w:u w:val="single"/>
          <w:lang w:val="en-AU"/>
        </w:rPr>
        <w:br w:type="page"/>
      </w:r>
    </w:p>
    <w:p w14:paraId="655146DF" w14:textId="5A3DB79D" w:rsidR="006C7982" w:rsidRPr="00BD1AA6" w:rsidRDefault="000B688D" w:rsidP="00206D21">
      <w:pPr>
        <w:spacing w:line="204" w:lineRule="auto"/>
        <w:rPr>
          <w:rFonts w:ascii="Tahoma" w:hAnsi="Tahoma"/>
          <w:b/>
          <w:color w:val="151B19"/>
          <w:spacing w:val="2"/>
          <w:u w:val="single"/>
          <w:lang w:val="en-AU"/>
        </w:rPr>
      </w:pPr>
      <w:r w:rsidRPr="00BD1AA6">
        <w:rPr>
          <w:rFonts w:ascii="Tahoma" w:hAnsi="Tahoma"/>
          <w:b/>
          <w:color w:val="151B19"/>
          <w:spacing w:val="2"/>
          <w:u w:val="single"/>
          <w:lang w:val="en-AU"/>
        </w:rPr>
        <w:lastRenderedPageBreak/>
        <w:t>HANDOUT</w:t>
      </w:r>
      <w:r>
        <w:rPr>
          <w:rFonts w:ascii="Tahoma" w:hAnsi="Tahoma"/>
          <w:b/>
          <w:color w:val="151B19"/>
          <w:spacing w:val="2"/>
          <w:u w:val="single"/>
          <w:lang w:val="en-AU"/>
        </w:rPr>
        <w:t xml:space="preserve"> </w:t>
      </w:r>
      <w:r w:rsidR="00C6282B">
        <w:rPr>
          <w:rFonts w:ascii="Tahoma" w:hAnsi="Tahoma"/>
          <w:b/>
          <w:color w:val="151B19"/>
          <w:spacing w:val="2"/>
          <w:u w:val="single"/>
          <w:lang w:val="en-AU"/>
        </w:rPr>
        <w:t>2</w:t>
      </w:r>
      <w:r w:rsidR="00C044D9" w:rsidRPr="00BD1AA6">
        <w:rPr>
          <w:rFonts w:ascii="Tahoma" w:hAnsi="Tahoma"/>
          <w:b/>
          <w:color w:val="151B19"/>
          <w:spacing w:val="2"/>
          <w:u w:val="single"/>
          <w:lang w:val="en-AU"/>
        </w:rPr>
        <w:t xml:space="preserve">: Autism and Communication </w:t>
      </w:r>
    </w:p>
    <w:p w14:paraId="7A18D038" w14:textId="77777777" w:rsidR="006C7982" w:rsidRPr="00BD1AA6" w:rsidRDefault="00C044D9" w:rsidP="00206D21">
      <w:pPr>
        <w:spacing w:before="252"/>
        <w:rPr>
          <w:rFonts w:ascii="Verdana" w:hAnsi="Verdana"/>
          <w:b/>
          <w:color w:val="151B19"/>
          <w:spacing w:val="-7"/>
          <w:sz w:val="20"/>
          <w:lang w:val="en-AU"/>
        </w:rPr>
      </w:pPr>
      <w:r w:rsidRPr="00BD1AA6">
        <w:rPr>
          <w:rFonts w:ascii="Verdana" w:hAnsi="Verdana"/>
          <w:b/>
          <w:color w:val="151B19"/>
          <w:spacing w:val="-7"/>
          <w:sz w:val="20"/>
          <w:lang w:val="en-AU"/>
        </w:rPr>
        <w:t>Features to keep in mind as we discuss this topic today</w:t>
      </w:r>
    </w:p>
    <w:p w14:paraId="24F8F42C" w14:textId="77777777" w:rsidR="006C7982" w:rsidRPr="00BD1AA6" w:rsidRDefault="00C044D9" w:rsidP="00206D21">
      <w:pPr>
        <w:numPr>
          <w:ilvl w:val="0"/>
          <w:numId w:val="1"/>
        </w:numPr>
        <w:tabs>
          <w:tab w:val="clear" w:pos="432"/>
          <w:tab w:val="decimal" w:pos="792"/>
        </w:tabs>
        <w:spacing w:before="288"/>
        <w:ind w:left="0"/>
        <w:rPr>
          <w:rFonts w:ascii="Verdana" w:hAnsi="Verdana"/>
          <w:color w:val="151B19"/>
          <w:spacing w:val="-3"/>
          <w:sz w:val="20"/>
          <w:lang w:val="en-AU"/>
        </w:rPr>
      </w:pPr>
      <w:r w:rsidRPr="00BD1AA6">
        <w:rPr>
          <w:rFonts w:ascii="Verdana" w:hAnsi="Verdana"/>
          <w:color w:val="151B19"/>
          <w:spacing w:val="-3"/>
          <w:sz w:val="20"/>
          <w:lang w:val="en-AU"/>
        </w:rPr>
        <w:t>Difficulty in learning and using social skills such as eye contact, greetings, appropriate touch</w:t>
      </w:r>
    </w:p>
    <w:p w14:paraId="7DBC1153" w14:textId="77777777" w:rsidR="006C7982" w:rsidRPr="00BD1AA6" w:rsidRDefault="00C044D9" w:rsidP="00206D21">
      <w:pPr>
        <w:numPr>
          <w:ilvl w:val="0"/>
          <w:numId w:val="1"/>
        </w:numPr>
        <w:tabs>
          <w:tab w:val="clear" w:pos="432"/>
          <w:tab w:val="decimal" w:pos="792"/>
        </w:tabs>
        <w:spacing w:before="144"/>
        <w:ind w:left="0"/>
        <w:rPr>
          <w:rFonts w:ascii="Verdana" w:hAnsi="Verdana"/>
          <w:color w:val="151B19"/>
          <w:spacing w:val="-5"/>
          <w:sz w:val="20"/>
          <w:lang w:val="en-AU"/>
        </w:rPr>
      </w:pPr>
      <w:r w:rsidRPr="00BD1AA6">
        <w:rPr>
          <w:rFonts w:ascii="Verdana" w:hAnsi="Verdana"/>
          <w:color w:val="151B19"/>
          <w:spacing w:val="-5"/>
          <w:sz w:val="20"/>
          <w:lang w:val="en-AU"/>
        </w:rPr>
        <w:t>Difficulty in using communication rules — turn taking, volume of speech</w:t>
      </w:r>
    </w:p>
    <w:p w14:paraId="32F19916" w14:textId="77777777" w:rsidR="006C7982" w:rsidRPr="00BD1AA6" w:rsidRDefault="00C044D9" w:rsidP="00206D21">
      <w:pPr>
        <w:numPr>
          <w:ilvl w:val="0"/>
          <w:numId w:val="1"/>
        </w:numPr>
        <w:tabs>
          <w:tab w:val="clear" w:pos="432"/>
          <w:tab w:val="decimal" w:pos="792"/>
        </w:tabs>
        <w:spacing w:before="108"/>
        <w:ind w:left="0"/>
        <w:rPr>
          <w:rFonts w:ascii="Verdana" w:hAnsi="Verdana"/>
          <w:color w:val="151B19"/>
          <w:spacing w:val="4"/>
          <w:sz w:val="20"/>
          <w:lang w:val="en-AU"/>
        </w:rPr>
      </w:pPr>
      <w:r w:rsidRPr="00BD1AA6">
        <w:rPr>
          <w:rFonts w:ascii="Verdana" w:hAnsi="Verdana"/>
          <w:color w:val="151B19"/>
          <w:spacing w:val="4"/>
          <w:sz w:val="20"/>
          <w:lang w:val="en-AU"/>
        </w:rPr>
        <w:t>Unusual interactions with people or activities</w:t>
      </w:r>
    </w:p>
    <w:p w14:paraId="798AA540" w14:textId="77777777" w:rsidR="006C7982" w:rsidRPr="00BD1AA6" w:rsidRDefault="00C044D9" w:rsidP="00206D21">
      <w:pPr>
        <w:numPr>
          <w:ilvl w:val="0"/>
          <w:numId w:val="1"/>
        </w:numPr>
        <w:tabs>
          <w:tab w:val="clear" w:pos="432"/>
          <w:tab w:val="decimal" w:pos="792"/>
        </w:tabs>
        <w:spacing w:before="144"/>
        <w:ind w:left="0"/>
        <w:rPr>
          <w:rFonts w:ascii="Verdana" w:hAnsi="Verdana"/>
          <w:color w:val="151B19"/>
          <w:spacing w:val="4"/>
          <w:sz w:val="20"/>
          <w:lang w:val="en-AU"/>
        </w:rPr>
      </w:pPr>
      <w:r w:rsidRPr="00BD1AA6">
        <w:rPr>
          <w:rFonts w:ascii="Verdana" w:hAnsi="Verdana"/>
          <w:color w:val="151B19"/>
          <w:spacing w:val="4"/>
          <w:sz w:val="20"/>
          <w:lang w:val="en-AU"/>
        </w:rPr>
        <w:t>Focus on preferred topics, people, activities</w:t>
      </w:r>
    </w:p>
    <w:p w14:paraId="56F2744C" w14:textId="77777777" w:rsidR="006C7982" w:rsidRPr="00BD1AA6" w:rsidRDefault="00C044D9" w:rsidP="00206D21">
      <w:pPr>
        <w:numPr>
          <w:ilvl w:val="0"/>
          <w:numId w:val="1"/>
        </w:numPr>
        <w:tabs>
          <w:tab w:val="clear" w:pos="432"/>
          <w:tab w:val="decimal" w:pos="792"/>
        </w:tabs>
        <w:spacing w:before="144"/>
        <w:ind w:left="0"/>
        <w:rPr>
          <w:rFonts w:ascii="Verdana" w:hAnsi="Verdana"/>
          <w:color w:val="151B19"/>
          <w:spacing w:val="2"/>
          <w:sz w:val="20"/>
          <w:lang w:val="en-AU"/>
        </w:rPr>
      </w:pPr>
      <w:r w:rsidRPr="00BD1AA6">
        <w:rPr>
          <w:rFonts w:ascii="Verdana" w:hAnsi="Verdana"/>
          <w:color w:val="151B19"/>
          <w:spacing w:val="2"/>
          <w:sz w:val="20"/>
          <w:lang w:val="en-AU"/>
        </w:rPr>
        <w:t>May appear unaware of, or disinterested in other people</w:t>
      </w:r>
    </w:p>
    <w:p w14:paraId="2E645EC1" w14:textId="77777777" w:rsidR="006C7982" w:rsidRPr="00BD1AA6" w:rsidRDefault="00C044D9" w:rsidP="00206D21">
      <w:pPr>
        <w:spacing w:before="540"/>
        <w:rPr>
          <w:rFonts w:ascii="Verdana" w:hAnsi="Verdana"/>
          <w:color w:val="151B19"/>
          <w:sz w:val="20"/>
          <w:lang w:val="en-AU"/>
        </w:rPr>
      </w:pPr>
      <w:r w:rsidRPr="00BD1AA6">
        <w:rPr>
          <w:rFonts w:ascii="Verdana" w:hAnsi="Verdana"/>
          <w:color w:val="151B19"/>
          <w:sz w:val="20"/>
          <w:lang w:val="en-AU"/>
        </w:rPr>
        <w:t>Examples</w:t>
      </w:r>
    </w:p>
    <w:p w14:paraId="5B93CF1B" w14:textId="77777777" w:rsidR="006C7982" w:rsidRPr="00BD1AA6" w:rsidRDefault="00C044D9" w:rsidP="00206D21">
      <w:pPr>
        <w:numPr>
          <w:ilvl w:val="0"/>
          <w:numId w:val="2"/>
        </w:numPr>
        <w:tabs>
          <w:tab w:val="clear" w:pos="360"/>
          <w:tab w:val="decimal" w:pos="720"/>
        </w:tabs>
        <w:spacing w:before="108" w:line="360" w:lineRule="auto"/>
        <w:ind w:left="0" w:right="792"/>
        <w:rPr>
          <w:rFonts w:ascii="Verdana" w:hAnsi="Verdana"/>
          <w:color w:val="151B19"/>
          <w:spacing w:val="-10"/>
          <w:sz w:val="20"/>
          <w:lang w:val="en-AU"/>
        </w:rPr>
      </w:pPr>
      <w:r w:rsidRPr="00BD1AA6">
        <w:rPr>
          <w:rFonts w:ascii="Verdana" w:hAnsi="Verdana"/>
          <w:color w:val="151B19"/>
          <w:spacing w:val="-10"/>
          <w:sz w:val="20"/>
          <w:lang w:val="en-AU"/>
        </w:rPr>
        <w:t xml:space="preserve">A student who does not understand the "turn-taking" nature of conversation may dominate </w:t>
      </w:r>
      <w:r w:rsidRPr="00BD1AA6">
        <w:rPr>
          <w:rFonts w:ascii="Verdana" w:hAnsi="Verdana"/>
          <w:color w:val="151B19"/>
          <w:spacing w:val="-5"/>
          <w:sz w:val="20"/>
          <w:lang w:val="en-AU"/>
        </w:rPr>
        <w:t>interactions to the point of alienating fellow students or staff.</w:t>
      </w:r>
    </w:p>
    <w:p w14:paraId="507D131A" w14:textId="77777777" w:rsidR="006C7982" w:rsidRPr="00BD1AA6" w:rsidRDefault="00C044D9" w:rsidP="00206D21">
      <w:pPr>
        <w:numPr>
          <w:ilvl w:val="0"/>
          <w:numId w:val="2"/>
        </w:numPr>
        <w:tabs>
          <w:tab w:val="clear" w:pos="360"/>
          <w:tab w:val="decimal" w:pos="720"/>
        </w:tabs>
        <w:spacing w:before="432" w:line="360" w:lineRule="auto"/>
        <w:ind w:left="0" w:right="576"/>
        <w:rPr>
          <w:rFonts w:ascii="Verdana" w:hAnsi="Verdana"/>
          <w:color w:val="151B19"/>
          <w:spacing w:val="-8"/>
          <w:sz w:val="20"/>
          <w:lang w:val="en-AU"/>
        </w:rPr>
      </w:pPr>
      <w:r w:rsidRPr="00BD1AA6">
        <w:rPr>
          <w:rFonts w:ascii="Verdana" w:hAnsi="Verdana"/>
          <w:color w:val="151B19"/>
          <w:spacing w:val="-8"/>
          <w:sz w:val="20"/>
          <w:lang w:val="en-AU"/>
        </w:rPr>
        <w:t xml:space="preserve">A student may not appreciate that in a </w:t>
      </w:r>
      <w:proofErr w:type="gramStart"/>
      <w:r w:rsidRPr="00BD1AA6">
        <w:rPr>
          <w:rFonts w:ascii="Verdana" w:hAnsi="Verdana"/>
          <w:color w:val="151B19"/>
          <w:spacing w:val="-8"/>
          <w:sz w:val="20"/>
          <w:lang w:val="en-AU"/>
        </w:rPr>
        <w:t>50 minute</w:t>
      </w:r>
      <w:proofErr w:type="gramEnd"/>
      <w:r w:rsidRPr="00BD1AA6">
        <w:rPr>
          <w:rFonts w:ascii="Verdana" w:hAnsi="Verdana"/>
          <w:color w:val="151B19"/>
          <w:spacing w:val="-8"/>
          <w:sz w:val="20"/>
          <w:lang w:val="en-AU"/>
        </w:rPr>
        <w:t xml:space="preserve"> lecture it is the lecturer who has the overall </w:t>
      </w:r>
      <w:r w:rsidRPr="00BD1AA6">
        <w:rPr>
          <w:rFonts w:ascii="Verdana" w:hAnsi="Verdana"/>
          <w:color w:val="151B19"/>
          <w:spacing w:val="-5"/>
          <w:sz w:val="20"/>
          <w:lang w:val="en-AU"/>
        </w:rPr>
        <w:t>"turn" so students don't get an equal share of the talking time!</w:t>
      </w:r>
    </w:p>
    <w:p w14:paraId="6952B38B" w14:textId="77777777" w:rsidR="006C7982" w:rsidRPr="00BD1AA6" w:rsidRDefault="00C044D9" w:rsidP="00206D21">
      <w:pPr>
        <w:numPr>
          <w:ilvl w:val="0"/>
          <w:numId w:val="1"/>
        </w:numPr>
        <w:tabs>
          <w:tab w:val="clear" w:pos="432"/>
          <w:tab w:val="decimal" w:pos="792"/>
        </w:tabs>
        <w:spacing w:before="396" w:line="360" w:lineRule="auto"/>
        <w:ind w:left="0" w:right="144"/>
        <w:rPr>
          <w:rFonts w:ascii="Verdana" w:hAnsi="Verdana"/>
          <w:color w:val="151B19"/>
          <w:spacing w:val="-10"/>
          <w:sz w:val="20"/>
          <w:lang w:val="en-AU"/>
        </w:rPr>
      </w:pPr>
      <w:r w:rsidRPr="00BD1AA6">
        <w:rPr>
          <w:rFonts w:ascii="Verdana" w:hAnsi="Verdana"/>
          <w:color w:val="151B19"/>
          <w:spacing w:val="-10"/>
          <w:sz w:val="20"/>
          <w:lang w:val="en-AU"/>
        </w:rPr>
        <w:t xml:space="preserve">A student who may persist with one topic or perspective rather than being able to move on in the </w:t>
      </w:r>
      <w:r w:rsidRPr="00BD1AA6">
        <w:rPr>
          <w:rFonts w:ascii="Verdana" w:hAnsi="Verdana"/>
          <w:color w:val="151B19"/>
          <w:spacing w:val="-2"/>
          <w:sz w:val="20"/>
          <w:lang w:val="en-AU"/>
        </w:rPr>
        <w:t>discussion or lecture.</w:t>
      </w:r>
    </w:p>
    <w:p w14:paraId="24BED94D" w14:textId="77777777" w:rsidR="006C7982" w:rsidRPr="00BD1AA6" w:rsidRDefault="00C044D9" w:rsidP="00206D21">
      <w:pPr>
        <w:numPr>
          <w:ilvl w:val="0"/>
          <w:numId w:val="1"/>
        </w:numPr>
        <w:tabs>
          <w:tab w:val="clear" w:pos="432"/>
          <w:tab w:val="decimal" w:pos="792"/>
        </w:tabs>
        <w:spacing w:before="432" w:line="360" w:lineRule="auto"/>
        <w:ind w:left="0" w:right="216"/>
        <w:rPr>
          <w:rFonts w:ascii="Verdana" w:hAnsi="Verdana"/>
          <w:color w:val="151B19"/>
          <w:spacing w:val="-6"/>
          <w:sz w:val="20"/>
          <w:lang w:val="en-AU"/>
        </w:rPr>
      </w:pPr>
      <w:r w:rsidRPr="00BD1AA6">
        <w:rPr>
          <w:rFonts w:ascii="Verdana" w:hAnsi="Verdana"/>
          <w:color w:val="151B19"/>
          <w:spacing w:val="-6"/>
          <w:sz w:val="20"/>
          <w:lang w:val="en-AU"/>
        </w:rPr>
        <w:t>A student who appears to interrupt or even physically move between people to have their needs met or attended to.</w:t>
      </w:r>
    </w:p>
    <w:p w14:paraId="48A337D6" w14:textId="77777777" w:rsidR="006C7982" w:rsidRPr="00BD1AA6" w:rsidRDefault="00C044D9" w:rsidP="00206D21">
      <w:pPr>
        <w:spacing w:before="360" w:line="360" w:lineRule="auto"/>
        <w:ind w:right="576"/>
        <w:rPr>
          <w:rFonts w:ascii="Verdana" w:hAnsi="Verdana"/>
          <w:b/>
          <w:color w:val="151B19"/>
          <w:spacing w:val="-12"/>
          <w:sz w:val="20"/>
          <w:lang w:val="en-AU"/>
        </w:rPr>
      </w:pPr>
      <w:r w:rsidRPr="00BD1AA6">
        <w:rPr>
          <w:rFonts w:ascii="Verdana" w:hAnsi="Verdana"/>
          <w:b/>
          <w:color w:val="151B19"/>
          <w:spacing w:val="-12"/>
          <w:sz w:val="20"/>
          <w:lang w:val="en-AU"/>
        </w:rPr>
        <w:t xml:space="preserve">The reactions are not likely to be personal; they are coming from a different perspective and </w:t>
      </w:r>
      <w:r w:rsidRPr="00BD1AA6">
        <w:rPr>
          <w:rFonts w:ascii="Verdana" w:hAnsi="Verdana"/>
          <w:b/>
          <w:color w:val="151B19"/>
          <w:spacing w:val="-8"/>
          <w:sz w:val="20"/>
          <w:lang w:val="en-AU"/>
        </w:rPr>
        <w:t>understanding of the world than yours or mine.</w:t>
      </w:r>
    </w:p>
    <w:p w14:paraId="38A1F6EB" w14:textId="77777777" w:rsidR="006C7982" w:rsidRPr="00BD1AA6" w:rsidRDefault="006C7982" w:rsidP="00206D21">
      <w:pPr>
        <w:rPr>
          <w:lang w:val="en-AU"/>
        </w:rPr>
      </w:pPr>
    </w:p>
    <w:p w14:paraId="68BBD1CB" w14:textId="77777777" w:rsidR="008926FD" w:rsidRPr="00BD1AA6" w:rsidRDefault="008926FD" w:rsidP="00206D21">
      <w:pPr>
        <w:rPr>
          <w:lang w:val="en-AU"/>
        </w:rPr>
        <w:sectPr w:rsidR="008926FD" w:rsidRPr="00BD1AA6" w:rsidSect="00CB7C93">
          <w:footerReference w:type="even" r:id="rId7"/>
          <w:footerReference w:type="default" r:id="rId8"/>
          <w:pgSz w:w="11918" w:h="16854"/>
          <w:pgMar w:top="1046" w:right="1003" w:bottom="1107" w:left="993" w:header="720" w:footer="720" w:gutter="0"/>
          <w:pgNumType w:chapStyle="1"/>
          <w:cols w:space="720"/>
        </w:sectPr>
      </w:pPr>
    </w:p>
    <w:p w14:paraId="388A579C" w14:textId="466C3AD9" w:rsidR="006C7982" w:rsidRPr="00BD1AA6" w:rsidRDefault="000B688D" w:rsidP="00206D21">
      <w:pPr>
        <w:rPr>
          <w:rFonts w:ascii="Tahoma" w:hAnsi="Tahoma"/>
          <w:b/>
          <w:color w:val="232926"/>
          <w:spacing w:val="2"/>
          <w:u w:val="single"/>
          <w:lang w:val="en-AU"/>
        </w:rPr>
      </w:pPr>
      <w:r w:rsidRPr="00BD1AA6">
        <w:rPr>
          <w:rFonts w:ascii="Tahoma" w:hAnsi="Tahoma"/>
          <w:b/>
          <w:color w:val="232926"/>
          <w:spacing w:val="2"/>
          <w:u w:val="single"/>
          <w:lang w:val="en-AU"/>
        </w:rPr>
        <w:lastRenderedPageBreak/>
        <w:t>HANDOUT</w:t>
      </w:r>
      <w:r>
        <w:rPr>
          <w:rFonts w:ascii="Tahoma" w:hAnsi="Tahoma"/>
          <w:b/>
          <w:color w:val="232926"/>
          <w:spacing w:val="2"/>
          <w:u w:val="single"/>
          <w:lang w:val="en-AU"/>
        </w:rPr>
        <w:t xml:space="preserve"> </w:t>
      </w:r>
      <w:r w:rsidR="00C6282B">
        <w:rPr>
          <w:rFonts w:ascii="Tahoma" w:hAnsi="Tahoma"/>
          <w:b/>
          <w:color w:val="232926"/>
          <w:spacing w:val="2"/>
          <w:u w:val="single"/>
          <w:lang w:val="en-AU"/>
        </w:rPr>
        <w:t>3</w:t>
      </w:r>
      <w:r w:rsidR="008926FD" w:rsidRPr="00BD1AA6">
        <w:rPr>
          <w:rFonts w:ascii="Tahoma" w:hAnsi="Tahoma"/>
          <w:b/>
          <w:color w:val="232926"/>
          <w:spacing w:val="2"/>
          <w:u w:val="single"/>
          <w:lang w:val="en-AU"/>
        </w:rPr>
        <w:t>: Useful S</w:t>
      </w:r>
      <w:r w:rsidR="00C044D9" w:rsidRPr="00BD1AA6">
        <w:rPr>
          <w:rFonts w:ascii="Tahoma" w:hAnsi="Tahoma"/>
          <w:b/>
          <w:color w:val="232926"/>
          <w:spacing w:val="2"/>
          <w:u w:val="single"/>
          <w:lang w:val="en-AU"/>
        </w:rPr>
        <w:t>trategies</w:t>
      </w:r>
      <w:r w:rsidR="008926FD" w:rsidRPr="00BD1AA6">
        <w:rPr>
          <w:rFonts w:ascii="Tahoma" w:hAnsi="Tahoma"/>
          <w:b/>
          <w:color w:val="232926"/>
          <w:spacing w:val="2"/>
          <w:u w:val="single"/>
          <w:lang w:val="en-AU"/>
        </w:rPr>
        <w:t xml:space="preserve"> for Staff</w:t>
      </w:r>
    </w:p>
    <w:p w14:paraId="2E4FC507" w14:textId="334E781A" w:rsidR="006C7982" w:rsidRPr="00BD1AA6" w:rsidRDefault="00C044D9" w:rsidP="00206D21">
      <w:pPr>
        <w:spacing w:before="360" w:line="360" w:lineRule="auto"/>
        <w:ind w:right="720"/>
        <w:rPr>
          <w:rFonts w:ascii="Verdana" w:hAnsi="Verdana"/>
          <w:b/>
          <w:color w:val="232926"/>
          <w:spacing w:val="-10"/>
          <w:sz w:val="20"/>
          <w:lang w:val="en-AU"/>
        </w:rPr>
      </w:pPr>
      <w:r w:rsidRPr="00BD1AA6">
        <w:rPr>
          <w:rFonts w:ascii="Verdana" w:hAnsi="Verdana"/>
          <w:b/>
          <w:color w:val="232926"/>
          <w:spacing w:val="-10"/>
          <w:sz w:val="20"/>
          <w:lang w:val="en-AU"/>
        </w:rPr>
        <w:t xml:space="preserve">Observe how the person communicates — try to match it and work with them e.g. how </w:t>
      </w:r>
      <w:r w:rsidRPr="00BD1AA6">
        <w:rPr>
          <w:rFonts w:ascii="Verdana" w:hAnsi="Verdana"/>
          <w:b/>
          <w:color w:val="232926"/>
          <w:spacing w:val="-7"/>
          <w:sz w:val="20"/>
          <w:lang w:val="en-AU"/>
        </w:rPr>
        <w:t>does this person indicate they are listening to you?</w:t>
      </w:r>
    </w:p>
    <w:p w14:paraId="454670B7" w14:textId="77777777" w:rsidR="006C7982" w:rsidRPr="00BD1AA6" w:rsidRDefault="00C044D9" w:rsidP="00206D21">
      <w:pPr>
        <w:spacing w:before="432" w:line="360" w:lineRule="auto"/>
        <w:ind w:right="360"/>
        <w:jc w:val="both"/>
        <w:rPr>
          <w:rFonts w:ascii="Arial" w:hAnsi="Arial"/>
          <w:color w:val="232926"/>
          <w:spacing w:val="4"/>
          <w:sz w:val="21"/>
          <w:lang w:val="en-AU"/>
        </w:rPr>
      </w:pPr>
      <w:r w:rsidRPr="00BD1AA6">
        <w:rPr>
          <w:rFonts w:ascii="Arial" w:hAnsi="Arial"/>
          <w:color w:val="232926"/>
          <w:spacing w:val="4"/>
          <w:sz w:val="21"/>
          <w:lang w:val="en-AU"/>
        </w:rPr>
        <w:t xml:space="preserve">In general terms in our society we look for eye contact, facial expression, body orientation and stillness </w:t>
      </w:r>
      <w:r w:rsidRPr="00BD1AA6">
        <w:rPr>
          <w:rFonts w:ascii="Arial" w:hAnsi="Arial"/>
          <w:color w:val="232926"/>
          <w:spacing w:val="3"/>
          <w:sz w:val="21"/>
          <w:lang w:val="en-AU"/>
        </w:rPr>
        <w:t xml:space="preserve">as an indicator that the person is attending to us, they are listening and paying attention to the content </w:t>
      </w:r>
      <w:r w:rsidRPr="00BD1AA6">
        <w:rPr>
          <w:rFonts w:ascii="Arial" w:hAnsi="Arial"/>
          <w:color w:val="232926"/>
          <w:sz w:val="21"/>
          <w:lang w:val="en-AU"/>
        </w:rPr>
        <w:t>and meaning.</w:t>
      </w:r>
    </w:p>
    <w:p w14:paraId="3A5EE7C9" w14:textId="200B2707" w:rsidR="006C7982" w:rsidRPr="00BD1AA6" w:rsidRDefault="00A053CA" w:rsidP="00206D21">
      <w:pPr>
        <w:spacing w:before="432" w:line="360" w:lineRule="auto"/>
        <w:ind w:right="504"/>
        <w:rPr>
          <w:rFonts w:ascii="Arial" w:hAnsi="Arial"/>
          <w:color w:val="232926"/>
          <w:spacing w:val="1"/>
          <w:sz w:val="21"/>
          <w:lang w:val="en-AU"/>
        </w:rPr>
      </w:pPr>
      <w:r w:rsidRPr="00BD1AA6">
        <w:rPr>
          <w:rFonts w:ascii="Arial" w:hAnsi="Arial"/>
          <w:color w:val="232926"/>
          <w:spacing w:val="1"/>
          <w:sz w:val="21"/>
          <w:lang w:val="en-AU"/>
        </w:rPr>
        <w:t>Autistic individuals</w:t>
      </w:r>
      <w:r w:rsidR="00C044D9" w:rsidRPr="00BD1AA6">
        <w:rPr>
          <w:rFonts w:ascii="Arial" w:hAnsi="Arial"/>
          <w:color w:val="232926"/>
          <w:spacing w:val="1"/>
          <w:sz w:val="21"/>
          <w:lang w:val="en-AU"/>
        </w:rPr>
        <w:t xml:space="preserve"> have told us that eye contact can be difficult for them; so difficult as to interrupt their </w:t>
      </w:r>
      <w:r w:rsidR="00C044D9" w:rsidRPr="00BD1AA6">
        <w:rPr>
          <w:rFonts w:ascii="Arial" w:hAnsi="Arial"/>
          <w:color w:val="232926"/>
          <w:spacing w:val="4"/>
          <w:sz w:val="21"/>
          <w:lang w:val="en-AU"/>
        </w:rPr>
        <w:t>capacity to listen and concentrate.</w:t>
      </w:r>
    </w:p>
    <w:p w14:paraId="65EED28C" w14:textId="77777777" w:rsidR="006C7982" w:rsidRPr="00BD1AA6" w:rsidRDefault="00C044D9" w:rsidP="00206D21">
      <w:pPr>
        <w:spacing w:before="432" w:line="360" w:lineRule="auto"/>
        <w:ind w:right="432"/>
        <w:rPr>
          <w:rFonts w:ascii="Arial" w:hAnsi="Arial"/>
          <w:color w:val="232926"/>
          <w:spacing w:val="1"/>
          <w:sz w:val="21"/>
          <w:lang w:val="en-AU"/>
        </w:rPr>
      </w:pPr>
      <w:r w:rsidRPr="00BD1AA6">
        <w:rPr>
          <w:rFonts w:ascii="Arial" w:hAnsi="Arial"/>
          <w:color w:val="232926"/>
          <w:spacing w:val="1"/>
          <w:sz w:val="21"/>
          <w:lang w:val="en-AU"/>
        </w:rPr>
        <w:t xml:space="preserve">If we insist on eye contact as an indicator we might get it but unbeknownst to us lose the person's true </w:t>
      </w:r>
      <w:r w:rsidRPr="00BD1AA6">
        <w:rPr>
          <w:rFonts w:ascii="Arial" w:hAnsi="Arial"/>
          <w:color w:val="232926"/>
          <w:sz w:val="21"/>
          <w:lang w:val="en-AU"/>
        </w:rPr>
        <w:t>attention.</w:t>
      </w:r>
    </w:p>
    <w:p w14:paraId="16103E79" w14:textId="77777777" w:rsidR="006C7982" w:rsidRPr="00BD1AA6" w:rsidRDefault="00C044D9" w:rsidP="00206D21">
      <w:pPr>
        <w:spacing w:before="396" w:after="720" w:line="360" w:lineRule="auto"/>
        <w:ind w:right="216"/>
        <w:rPr>
          <w:rFonts w:ascii="Arial" w:hAnsi="Arial"/>
          <w:color w:val="232926"/>
          <w:spacing w:val="2"/>
          <w:sz w:val="21"/>
          <w:lang w:val="en-AU"/>
        </w:rPr>
      </w:pPr>
      <w:r w:rsidRPr="00BD1AA6">
        <w:rPr>
          <w:rFonts w:ascii="Arial" w:hAnsi="Arial"/>
          <w:color w:val="232926"/>
          <w:spacing w:val="2"/>
          <w:sz w:val="21"/>
          <w:lang w:val="en-AU"/>
        </w:rPr>
        <w:t xml:space="preserve">I have worked with people who look across my shoulder, look down or move — it turns out that this is the </w:t>
      </w:r>
      <w:r w:rsidRPr="00BD1AA6">
        <w:rPr>
          <w:rFonts w:ascii="Arial" w:hAnsi="Arial"/>
          <w:color w:val="232926"/>
          <w:spacing w:val="4"/>
          <w:sz w:val="21"/>
          <w:lang w:val="en-AU"/>
        </w:rPr>
        <w:t>sign that they are concentrating</w:t>
      </w:r>
    </w:p>
    <w:tbl>
      <w:tblPr>
        <w:tblW w:w="9498" w:type="dxa"/>
        <w:tblInd w:w="5" w:type="dxa"/>
        <w:tblLayout w:type="fixed"/>
        <w:tblCellMar>
          <w:left w:w="0" w:type="dxa"/>
          <w:right w:w="0" w:type="dxa"/>
        </w:tblCellMar>
        <w:tblLook w:val="04A0" w:firstRow="1" w:lastRow="0" w:firstColumn="1" w:lastColumn="0" w:noHBand="0" w:noVBand="1"/>
      </w:tblPr>
      <w:tblGrid>
        <w:gridCol w:w="9498"/>
      </w:tblGrid>
      <w:tr w:rsidR="006C7982" w:rsidRPr="00BD1AA6" w14:paraId="1A533010" w14:textId="77777777" w:rsidTr="00206D21">
        <w:trPr>
          <w:trHeight w:hRule="exact" w:val="6491"/>
        </w:trPr>
        <w:tc>
          <w:tcPr>
            <w:tcW w:w="9498" w:type="dxa"/>
            <w:tcBorders>
              <w:top w:val="single" w:sz="4" w:space="0" w:color="434645"/>
              <w:left w:val="single" w:sz="4" w:space="0" w:color="535856"/>
              <w:bottom w:val="single" w:sz="4" w:space="0" w:color="474848"/>
              <w:right w:val="single" w:sz="4" w:space="0" w:color="545857"/>
            </w:tcBorders>
          </w:tcPr>
          <w:p w14:paraId="083953DE" w14:textId="66E5071D" w:rsidR="006C7982" w:rsidRPr="00BD1AA6" w:rsidRDefault="00C044D9" w:rsidP="00206D21">
            <w:pPr>
              <w:spacing w:line="264" w:lineRule="auto"/>
              <w:rPr>
                <w:rFonts w:ascii="Arial" w:hAnsi="Arial"/>
                <w:color w:val="232926"/>
                <w:spacing w:val="5"/>
                <w:sz w:val="21"/>
                <w:lang w:val="en-AU"/>
              </w:rPr>
            </w:pPr>
            <w:r w:rsidRPr="00BD1AA6">
              <w:rPr>
                <w:rFonts w:ascii="Arial" w:hAnsi="Arial"/>
                <w:color w:val="232926"/>
                <w:spacing w:val="5"/>
                <w:sz w:val="21"/>
                <w:lang w:val="en-AU"/>
              </w:rPr>
              <w:t>Think about a</w:t>
            </w:r>
            <w:r w:rsidR="00A053CA" w:rsidRPr="00BD1AA6">
              <w:rPr>
                <w:rFonts w:ascii="Arial" w:hAnsi="Arial"/>
                <w:color w:val="232926"/>
                <w:spacing w:val="5"/>
                <w:sz w:val="21"/>
                <w:lang w:val="en-AU"/>
              </w:rPr>
              <w:t>n autistic</w:t>
            </w:r>
            <w:r w:rsidRPr="00BD1AA6">
              <w:rPr>
                <w:rFonts w:ascii="Arial" w:hAnsi="Arial"/>
                <w:color w:val="232926"/>
                <w:spacing w:val="5"/>
                <w:sz w:val="21"/>
                <w:lang w:val="en-AU"/>
              </w:rPr>
              <w:t xml:space="preserve"> student with whom you work. How does this person indicate they are listening to you?</w:t>
            </w:r>
          </w:p>
        </w:tc>
      </w:tr>
    </w:tbl>
    <w:p w14:paraId="04678313" w14:textId="77777777" w:rsidR="006C7982" w:rsidRPr="00BD1AA6" w:rsidRDefault="006C7982" w:rsidP="00206D21">
      <w:pPr>
        <w:rPr>
          <w:lang w:val="en-AU"/>
        </w:rPr>
        <w:sectPr w:rsidR="006C7982" w:rsidRPr="00BD1AA6" w:rsidSect="00206D21">
          <w:pgSz w:w="11918" w:h="16854"/>
          <w:pgMar w:top="1046" w:right="657" w:bottom="1116" w:left="1418" w:header="720" w:footer="720" w:gutter="0"/>
          <w:cols w:space="720"/>
        </w:sectPr>
      </w:pPr>
    </w:p>
    <w:p w14:paraId="121C184B" w14:textId="21B9107F" w:rsidR="006C7982" w:rsidRPr="00BD1AA6" w:rsidRDefault="00C044D9" w:rsidP="00206D21">
      <w:pPr>
        <w:spacing w:line="360" w:lineRule="auto"/>
        <w:ind w:right="144"/>
        <w:rPr>
          <w:rFonts w:ascii="Tahoma" w:hAnsi="Tahoma"/>
          <w:b/>
          <w:color w:val="1B1E1D"/>
          <w:spacing w:val="2"/>
          <w:sz w:val="20"/>
          <w:lang w:val="en-AU"/>
        </w:rPr>
      </w:pPr>
      <w:r w:rsidRPr="00BD1AA6">
        <w:rPr>
          <w:rFonts w:ascii="Tahoma" w:hAnsi="Tahoma"/>
          <w:b/>
          <w:color w:val="1B1E1D"/>
          <w:spacing w:val="2"/>
          <w:sz w:val="20"/>
          <w:lang w:val="en-AU"/>
        </w:rPr>
        <w:lastRenderedPageBreak/>
        <w:t xml:space="preserve">Identify things or events or people that appear to distress them or cause a problem in your </w:t>
      </w:r>
      <w:r w:rsidRPr="00BD1AA6">
        <w:rPr>
          <w:rFonts w:ascii="Tahoma" w:hAnsi="Tahoma"/>
          <w:b/>
          <w:color w:val="1B1E1D"/>
          <w:spacing w:val="3"/>
          <w:sz w:val="20"/>
          <w:lang w:val="en-AU"/>
        </w:rPr>
        <w:t>contact with the student — avoid those stressors if &amp; when you can</w:t>
      </w:r>
    </w:p>
    <w:p w14:paraId="5ADCA50D" w14:textId="4C82AC27" w:rsidR="006C7982" w:rsidRPr="00BD1AA6" w:rsidRDefault="00C044D9" w:rsidP="00206D21">
      <w:pPr>
        <w:spacing w:before="396"/>
        <w:rPr>
          <w:rFonts w:ascii="Verdana" w:hAnsi="Verdana"/>
          <w:color w:val="1B1E1D"/>
          <w:spacing w:val="-4"/>
          <w:sz w:val="20"/>
          <w:lang w:val="en-AU"/>
        </w:rPr>
      </w:pPr>
      <w:r w:rsidRPr="00BD1AA6">
        <w:rPr>
          <w:rFonts w:ascii="Verdana" w:hAnsi="Verdana"/>
          <w:color w:val="1B1E1D"/>
          <w:spacing w:val="-4"/>
          <w:sz w:val="20"/>
          <w:lang w:val="en-AU"/>
        </w:rPr>
        <w:t xml:space="preserve">We know that </w:t>
      </w:r>
      <w:r w:rsidR="004D1BF3" w:rsidRPr="00BD1AA6">
        <w:rPr>
          <w:rFonts w:ascii="Verdana" w:hAnsi="Verdana"/>
          <w:color w:val="1B1E1D"/>
          <w:spacing w:val="-4"/>
          <w:sz w:val="20"/>
          <w:lang w:val="en-AU"/>
        </w:rPr>
        <w:t>autistic individuals</w:t>
      </w:r>
      <w:r w:rsidRPr="00BD1AA6">
        <w:rPr>
          <w:rFonts w:ascii="Verdana" w:hAnsi="Verdana"/>
          <w:color w:val="1B1E1D"/>
          <w:spacing w:val="-4"/>
          <w:sz w:val="20"/>
          <w:lang w:val="en-AU"/>
        </w:rPr>
        <w:t xml:space="preserve"> may be sensitive to noise, lights, tastes, smells, textures.</w:t>
      </w:r>
    </w:p>
    <w:p w14:paraId="5DB4B937" w14:textId="76995600" w:rsidR="006C7982" w:rsidRPr="00BD1AA6" w:rsidRDefault="00C044D9" w:rsidP="00206D21">
      <w:pPr>
        <w:spacing w:before="504"/>
        <w:rPr>
          <w:rFonts w:ascii="Verdana" w:hAnsi="Verdana"/>
          <w:color w:val="1B1E1D"/>
          <w:spacing w:val="-3"/>
          <w:sz w:val="20"/>
          <w:lang w:val="en-AU"/>
        </w:rPr>
      </w:pPr>
      <w:r w:rsidRPr="00BD1AA6">
        <w:rPr>
          <w:rFonts w:ascii="Verdana" w:hAnsi="Verdana"/>
          <w:color w:val="1B1E1D"/>
          <w:spacing w:val="-3"/>
          <w:sz w:val="20"/>
          <w:lang w:val="en-AU"/>
        </w:rPr>
        <w:t>Consi</w:t>
      </w:r>
      <w:r w:rsidR="004D1BF3" w:rsidRPr="00BD1AA6">
        <w:rPr>
          <w:rFonts w:ascii="Verdana" w:hAnsi="Verdana"/>
          <w:color w:val="1B1E1D"/>
          <w:spacing w:val="-3"/>
          <w:sz w:val="20"/>
          <w:lang w:val="en-AU"/>
        </w:rPr>
        <w:t xml:space="preserve">der this in </w:t>
      </w:r>
      <w:r w:rsidRPr="00BD1AA6">
        <w:rPr>
          <w:rFonts w:ascii="Verdana" w:hAnsi="Verdana"/>
          <w:color w:val="1B1E1D"/>
          <w:spacing w:val="-3"/>
          <w:sz w:val="20"/>
          <w:lang w:val="en-AU"/>
        </w:rPr>
        <w:t>1-1 or group meetings, lectures, classes, lab sessions, clinics or studios.</w:t>
      </w:r>
    </w:p>
    <w:p w14:paraId="7932567B" w14:textId="4618E98D" w:rsidR="006C7982" w:rsidRPr="00BD1AA6" w:rsidRDefault="00C044D9" w:rsidP="00206D21">
      <w:pPr>
        <w:spacing w:before="468" w:after="468"/>
        <w:rPr>
          <w:rFonts w:ascii="Verdana" w:hAnsi="Verdana"/>
          <w:color w:val="1B1E1D"/>
          <w:spacing w:val="-4"/>
          <w:sz w:val="20"/>
          <w:lang w:val="en-AU"/>
        </w:rPr>
      </w:pPr>
      <w:r w:rsidRPr="00BD1AA6">
        <w:rPr>
          <w:rFonts w:ascii="Verdana" w:hAnsi="Verdana"/>
          <w:color w:val="1B1E1D"/>
          <w:spacing w:val="-4"/>
          <w:sz w:val="20"/>
          <w:lang w:val="en-AU"/>
        </w:rPr>
        <w:t xml:space="preserve">Can your student assist you to understand what may cause a problem </w:t>
      </w:r>
      <w:r w:rsidR="00B85244" w:rsidRPr="00BD1AA6">
        <w:rPr>
          <w:rFonts w:ascii="Verdana" w:hAnsi="Verdana"/>
          <w:color w:val="1B1E1D"/>
          <w:spacing w:val="-4"/>
          <w:sz w:val="20"/>
          <w:lang w:val="en-AU"/>
        </w:rPr>
        <w:t>for them (and by extension you)?</w:t>
      </w:r>
    </w:p>
    <w:tbl>
      <w:tblPr>
        <w:tblW w:w="9639" w:type="dxa"/>
        <w:tblInd w:w="5" w:type="dxa"/>
        <w:tblLayout w:type="fixed"/>
        <w:tblCellMar>
          <w:left w:w="0" w:type="dxa"/>
          <w:right w:w="0" w:type="dxa"/>
        </w:tblCellMar>
        <w:tblLook w:val="04A0" w:firstRow="1" w:lastRow="0" w:firstColumn="1" w:lastColumn="0" w:noHBand="0" w:noVBand="1"/>
      </w:tblPr>
      <w:tblGrid>
        <w:gridCol w:w="9639"/>
      </w:tblGrid>
      <w:tr w:rsidR="006C7982" w:rsidRPr="00BD1AA6" w14:paraId="52BA15BA" w14:textId="77777777" w:rsidTr="00206D21">
        <w:trPr>
          <w:trHeight w:hRule="exact" w:val="10425"/>
        </w:trPr>
        <w:tc>
          <w:tcPr>
            <w:tcW w:w="9639" w:type="dxa"/>
            <w:tcBorders>
              <w:top w:val="single" w:sz="4" w:space="0" w:color="262726"/>
              <w:left w:val="single" w:sz="4" w:space="0" w:color="484B4A"/>
              <w:bottom w:val="single" w:sz="4" w:space="0" w:color="383939"/>
              <w:right w:val="single" w:sz="4" w:space="0" w:color="454A48"/>
            </w:tcBorders>
          </w:tcPr>
          <w:p w14:paraId="1B2CB548" w14:textId="77777777" w:rsidR="006C7982" w:rsidRPr="00BD1AA6" w:rsidRDefault="00C044D9" w:rsidP="00206D21">
            <w:pPr>
              <w:spacing w:before="252"/>
              <w:rPr>
                <w:rFonts w:ascii="Verdana" w:hAnsi="Verdana"/>
                <w:color w:val="1B1E1D"/>
                <w:spacing w:val="-3"/>
                <w:sz w:val="20"/>
                <w:lang w:val="en-AU"/>
              </w:rPr>
            </w:pPr>
            <w:r w:rsidRPr="00BD1AA6">
              <w:rPr>
                <w:rFonts w:ascii="Verdana" w:hAnsi="Verdana"/>
                <w:color w:val="1B1E1D"/>
                <w:spacing w:val="-3"/>
                <w:sz w:val="20"/>
                <w:lang w:val="en-AU"/>
              </w:rPr>
              <w:t>What appears to stress the student with whom you have a role?</w:t>
            </w:r>
          </w:p>
          <w:p w14:paraId="1D3343BB" w14:textId="77777777" w:rsidR="006C7982" w:rsidRPr="00BD1AA6" w:rsidRDefault="00C044D9" w:rsidP="00206D21">
            <w:pPr>
              <w:spacing w:before="4536"/>
              <w:rPr>
                <w:rFonts w:ascii="Verdana" w:hAnsi="Verdana"/>
                <w:color w:val="1B1E1D"/>
                <w:sz w:val="20"/>
                <w:lang w:val="en-AU"/>
              </w:rPr>
            </w:pPr>
            <w:r w:rsidRPr="00BD1AA6">
              <w:rPr>
                <w:rFonts w:ascii="Verdana" w:hAnsi="Verdana"/>
                <w:color w:val="1B1E1D"/>
                <w:sz w:val="20"/>
                <w:lang w:val="en-AU"/>
              </w:rPr>
              <w:t>Can you avoid those stressors? How?</w:t>
            </w:r>
          </w:p>
        </w:tc>
      </w:tr>
    </w:tbl>
    <w:p w14:paraId="01635616" w14:textId="77777777" w:rsidR="006C7982" w:rsidRDefault="006C7982" w:rsidP="00206D21">
      <w:pPr>
        <w:rPr>
          <w:rFonts w:ascii="Verdana" w:hAnsi="Verdana"/>
          <w:color w:val="1B1E1D"/>
          <w:sz w:val="20"/>
          <w:lang w:val="en-AU"/>
        </w:rPr>
      </w:pPr>
    </w:p>
    <w:p w14:paraId="73932A48" w14:textId="77777777" w:rsidR="00EE5D6B" w:rsidRPr="00EE5D6B" w:rsidRDefault="00EE5D6B" w:rsidP="00EE5D6B">
      <w:pPr>
        <w:rPr>
          <w:lang w:val="en-AU"/>
        </w:rPr>
      </w:pPr>
    </w:p>
    <w:p w14:paraId="3540577C" w14:textId="54B948A9" w:rsidR="00EE5D6B" w:rsidRPr="00EE5D6B" w:rsidRDefault="00EE5D6B" w:rsidP="00EE5D6B">
      <w:pPr>
        <w:tabs>
          <w:tab w:val="left" w:pos="6273"/>
        </w:tabs>
        <w:rPr>
          <w:lang w:val="en-AU"/>
        </w:rPr>
      </w:pPr>
      <w:r>
        <w:rPr>
          <w:lang w:val="en-AU"/>
        </w:rPr>
        <w:tab/>
      </w:r>
    </w:p>
    <w:p w14:paraId="47E074A2" w14:textId="2871FC3E" w:rsidR="00EE5D6B" w:rsidRPr="00EE5D6B" w:rsidRDefault="00EE5D6B" w:rsidP="00EE5D6B">
      <w:pPr>
        <w:tabs>
          <w:tab w:val="left" w:pos="6273"/>
        </w:tabs>
        <w:rPr>
          <w:lang w:val="en-AU"/>
        </w:rPr>
        <w:sectPr w:rsidR="00EE5D6B" w:rsidRPr="00EE5D6B" w:rsidSect="00206D21">
          <w:pgSz w:w="11918" w:h="16854"/>
          <w:pgMar w:top="1066" w:right="665" w:bottom="841" w:left="1418" w:header="720" w:footer="720" w:gutter="0"/>
          <w:cols w:space="720"/>
        </w:sectPr>
      </w:pPr>
    </w:p>
    <w:p w14:paraId="08E7528E" w14:textId="4AAB92C1" w:rsidR="006C7982" w:rsidRPr="00BD1AA6" w:rsidRDefault="000B688D" w:rsidP="00206D21">
      <w:pPr>
        <w:spacing w:after="396"/>
        <w:rPr>
          <w:rFonts w:ascii="Tahoma" w:hAnsi="Tahoma"/>
          <w:b/>
          <w:color w:val="2A2D2C"/>
          <w:u w:val="single"/>
          <w:lang w:val="en-AU"/>
        </w:rPr>
      </w:pPr>
      <w:r>
        <w:rPr>
          <w:rFonts w:ascii="Tahoma" w:hAnsi="Tahoma"/>
          <w:b/>
          <w:color w:val="2A2D2C"/>
          <w:u w:val="single"/>
          <w:lang w:val="en-AU"/>
        </w:rPr>
        <w:lastRenderedPageBreak/>
        <w:t xml:space="preserve">HANDOUT 4: </w:t>
      </w:r>
      <w:r w:rsidR="002B735C" w:rsidRPr="00BD1AA6">
        <w:rPr>
          <w:rFonts w:ascii="Tahoma" w:hAnsi="Tahoma"/>
          <w:b/>
          <w:color w:val="2A2D2C"/>
          <w:u w:val="single"/>
          <w:lang w:val="en-AU"/>
        </w:rPr>
        <w:t>Activity</w:t>
      </w:r>
      <w:r w:rsidR="00C044D9" w:rsidRPr="00BD1AA6">
        <w:rPr>
          <w:rFonts w:ascii="Tahoma" w:hAnsi="Tahoma"/>
          <w:b/>
          <w:color w:val="2A2D2C"/>
          <w:u w:val="single"/>
          <w:lang w:val="en-AU"/>
        </w:rPr>
        <w:t xml:space="preserve">: </w:t>
      </w:r>
      <w:r w:rsidR="004C4C23">
        <w:rPr>
          <w:rFonts w:ascii="Tahoma" w:hAnsi="Tahoma"/>
          <w:b/>
          <w:color w:val="2A2D2C"/>
          <w:u w:val="single"/>
          <w:lang w:val="en-AU"/>
        </w:rPr>
        <w:t>PCD (</w:t>
      </w:r>
      <w:r w:rsidR="00C044D9" w:rsidRPr="00BD1AA6">
        <w:rPr>
          <w:rFonts w:ascii="Tahoma" w:hAnsi="Tahoma"/>
          <w:b/>
          <w:color w:val="2A2D2C"/>
          <w:u w:val="single"/>
          <w:lang w:val="en-AU"/>
        </w:rPr>
        <w:t>P</w:t>
      </w:r>
      <w:r w:rsidR="003D176B" w:rsidRPr="00BD1AA6">
        <w:rPr>
          <w:rFonts w:ascii="Tahoma" w:hAnsi="Tahoma"/>
          <w:b/>
          <w:color w:val="2A2D2C"/>
          <w:u w:val="single"/>
          <w:lang w:val="en-AU"/>
        </w:rPr>
        <w:t>ersonal Communication Dictiona</w:t>
      </w:r>
      <w:r w:rsidR="002B735C" w:rsidRPr="00BD1AA6">
        <w:rPr>
          <w:rFonts w:ascii="Tahoma" w:hAnsi="Tahoma"/>
          <w:b/>
          <w:color w:val="2A2D2C"/>
          <w:u w:val="single"/>
          <w:lang w:val="en-AU"/>
        </w:rPr>
        <w:t>ry</w:t>
      </w:r>
      <w:r w:rsidR="004C4C23">
        <w:rPr>
          <w:rFonts w:ascii="Tahoma" w:hAnsi="Tahoma"/>
          <w:b/>
          <w:color w:val="2A2D2C"/>
          <w:u w:val="single"/>
          <w:lang w:val="en-AU"/>
        </w:rPr>
        <w:t>)</w:t>
      </w:r>
    </w:p>
    <w:tbl>
      <w:tblPr>
        <w:tblW w:w="9502" w:type="dxa"/>
        <w:tblInd w:w="1" w:type="dxa"/>
        <w:tblLayout w:type="fixed"/>
        <w:tblCellMar>
          <w:left w:w="0" w:type="dxa"/>
          <w:right w:w="0" w:type="dxa"/>
        </w:tblCellMar>
        <w:tblLook w:val="04A0" w:firstRow="1" w:lastRow="0" w:firstColumn="1" w:lastColumn="0" w:noHBand="0" w:noVBand="1"/>
      </w:tblPr>
      <w:tblGrid>
        <w:gridCol w:w="9502"/>
      </w:tblGrid>
      <w:tr w:rsidR="006C7982" w:rsidRPr="00BD1AA6" w14:paraId="7711AE9E" w14:textId="77777777" w:rsidTr="00206D21">
        <w:trPr>
          <w:trHeight w:hRule="exact" w:val="11312"/>
        </w:trPr>
        <w:tc>
          <w:tcPr>
            <w:tcW w:w="9502" w:type="dxa"/>
            <w:tcBorders>
              <w:top w:val="single" w:sz="4" w:space="0" w:color="3B3B3B"/>
              <w:left w:val="single" w:sz="4" w:space="0" w:color="4C4F4E"/>
              <w:bottom w:val="single" w:sz="4" w:space="0" w:color="414241"/>
              <w:right w:val="single" w:sz="4" w:space="0" w:color="3B3B3B"/>
            </w:tcBorders>
          </w:tcPr>
          <w:p w14:paraId="2D56D40C" w14:textId="60F86D1C" w:rsidR="006C7982" w:rsidRPr="00BD1AA6" w:rsidRDefault="00C044D9" w:rsidP="00206D21">
            <w:pPr>
              <w:tabs>
                <w:tab w:val="left" w:pos="4248"/>
                <w:tab w:val="right" w:pos="9454"/>
              </w:tabs>
              <w:spacing w:before="180"/>
              <w:ind w:right="1009"/>
              <w:rPr>
                <w:rFonts w:ascii="Verdana" w:hAnsi="Verdana"/>
                <w:b/>
                <w:color w:val="2A2D2C"/>
                <w:spacing w:val="-18"/>
                <w:sz w:val="20"/>
                <w:lang w:val="en-AU"/>
              </w:rPr>
            </w:pPr>
            <w:r w:rsidRPr="00BD1AA6">
              <w:rPr>
                <w:rFonts w:ascii="Verdana" w:hAnsi="Verdana"/>
                <w:b/>
                <w:color w:val="2A2D2C"/>
                <w:spacing w:val="-18"/>
                <w:sz w:val="20"/>
                <w:lang w:val="en-AU"/>
              </w:rPr>
              <w:t>What the person does</w:t>
            </w:r>
            <w:r w:rsidR="00206D21">
              <w:rPr>
                <w:rFonts w:ascii="Verdana" w:hAnsi="Verdana"/>
                <w:b/>
                <w:color w:val="2A2D2C"/>
                <w:spacing w:val="-18"/>
                <w:sz w:val="20"/>
                <w:lang w:val="en-AU"/>
              </w:rPr>
              <w:t xml:space="preserve">                            </w:t>
            </w:r>
            <w:r w:rsidRPr="00BD1AA6">
              <w:rPr>
                <w:rFonts w:ascii="Verdana" w:hAnsi="Verdana"/>
                <w:b/>
                <w:color w:val="2A2D2C"/>
                <w:spacing w:val="-12"/>
                <w:sz w:val="20"/>
                <w:lang w:val="en-AU"/>
              </w:rPr>
              <w:t>What it may mean</w:t>
            </w:r>
            <w:r w:rsidR="00206D21">
              <w:rPr>
                <w:rFonts w:ascii="Verdana" w:hAnsi="Verdana"/>
                <w:b/>
                <w:color w:val="2A2D2C"/>
                <w:spacing w:val="-12"/>
                <w:sz w:val="20"/>
                <w:lang w:val="en-AU"/>
              </w:rPr>
              <w:t xml:space="preserve">                      </w:t>
            </w:r>
            <w:r w:rsidRPr="00BD1AA6">
              <w:rPr>
                <w:rFonts w:ascii="Verdana" w:hAnsi="Verdana"/>
                <w:b/>
                <w:color w:val="2A2D2C"/>
                <w:spacing w:val="-10"/>
                <w:sz w:val="20"/>
                <w:lang w:val="en-AU"/>
              </w:rPr>
              <w:t>How to respond</w:t>
            </w:r>
          </w:p>
        </w:tc>
      </w:tr>
    </w:tbl>
    <w:p w14:paraId="2A0A44B5" w14:textId="77777777" w:rsidR="006C7982" w:rsidRPr="00BD1AA6" w:rsidRDefault="006C7982" w:rsidP="00206D21">
      <w:pPr>
        <w:rPr>
          <w:lang w:val="en-AU"/>
        </w:rPr>
        <w:sectPr w:rsidR="006C7982" w:rsidRPr="00BD1AA6" w:rsidSect="00206D21">
          <w:pgSz w:w="11918" w:h="16854"/>
          <w:pgMar w:top="1066" w:right="668" w:bottom="487" w:left="1418" w:header="720" w:footer="720" w:gutter="0"/>
          <w:cols w:space="720"/>
        </w:sectPr>
      </w:pPr>
    </w:p>
    <w:p w14:paraId="66FA98E9" w14:textId="7147BBB9" w:rsidR="006C7982" w:rsidRPr="00BD1AA6" w:rsidRDefault="000B688D" w:rsidP="00206D21">
      <w:pPr>
        <w:rPr>
          <w:rFonts w:ascii="Verdana" w:hAnsi="Verdana"/>
          <w:b/>
          <w:color w:val="191A1A"/>
          <w:spacing w:val="-8"/>
          <w:u w:val="single"/>
          <w:lang w:val="en-AU"/>
        </w:rPr>
      </w:pPr>
      <w:r>
        <w:rPr>
          <w:rFonts w:ascii="Verdana" w:hAnsi="Verdana"/>
          <w:b/>
          <w:color w:val="191A1A"/>
          <w:spacing w:val="-8"/>
          <w:u w:val="single"/>
          <w:lang w:val="en-AU"/>
        </w:rPr>
        <w:lastRenderedPageBreak/>
        <w:t xml:space="preserve">HANDOUT5 - Final </w:t>
      </w:r>
      <w:r w:rsidR="00CC5E47" w:rsidRPr="00BD1AA6">
        <w:rPr>
          <w:rFonts w:ascii="Verdana" w:hAnsi="Verdana"/>
          <w:b/>
          <w:color w:val="191A1A"/>
          <w:spacing w:val="-8"/>
          <w:u w:val="single"/>
          <w:lang w:val="en-AU"/>
        </w:rPr>
        <w:t>Activity</w:t>
      </w:r>
      <w:r w:rsidR="007D6D9D" w:rsidRPr="00BD1AA6">
        <w:rPr>
          <w:rFonts w:ascii="Verdana" w:hAnsi="Verdana"/>
          <w:b/>
          <w:color w:val="191A1A"/>
          <w:spacing w:val="-8"/>
          <w:u w:val="single"/>
          <w:lang w:val="en-AU"/>
        </w:rPr>
        <w:t>: Group D</w:t>
      </w:r>
      <w:r w:rsidR="00C044D9" w:rsidRPr="00BD1AA6">
        <w:rPr>
          <w:rFonts w:ascii="Verdana" w:hAnsi="Verdana"/>
          <w:b/>
          <w:color w:val="191A1A"/>
          <w:spacing w:val="-8"/>
          <w:u w:val="single"/>
          <w:lang w:val="en-AU"/>
        </w:rPr>
        <w:t>iscussion</w:t>
      </w:r>
    </w:p>
    <w:p w14:paraId="36C91596" w14:textId="77777777" w:rsidR="006C7982" w:rsidRPr="00BD1AA6" w:rsidRDefault="00C044D9" w:rsidP="00206D21">
      <w:pPr>
        <w:spacing w:before="360" w:line="360" w:lineRule="auto"/>
        <w:ind w:right="360"/>
        <w:rPr>
          <w:rFonts w:ascii="Tahoma" w:hAnsi="Tahoma"/>
          <w:b/>
          <w:color w:val="191A1A"/>
          <w:sz w:val="20"/>
          <w:lang w:val="en-AU"/>
        </w:rPr>
      </w:pPr>
      <w:r w:rsidRPr="00BD1AA6">
        <w:rPr>
          <w:rFonts w:ascii="Tahoma" w:hAnsi="Tahoma"/>
          <w:b/>
          <w:color w:val="191A1A"/>
          <w:sz w:val="20"/>
          <w:lang w:val="en-AU"/>
        </w:rPr>
        <w:t xml:space="preserve">Please complete a) if you are a non-teaching staff e.g. counsellor, residential or site supervisor, </w:t>
      </w:r>
      <w:r w:rsidRPr="00BD1AA6">
        <w:rPr>
          <w:rFonts w:ascii="Tahoma" w:hAnsi="Tahoma"/>
          <w:b/>
          <w:color w:val="191A1A"/>
          <w:spacing w:val="3"/>
          <w:sz w:val="20"/>
          <w:lang w:val="en-AU"/>
        </w:rPr>
        <w:t>librarian, disability support staff etc.</w:t>
      </w:r>
    </w:p>
    <w:p w14:paraId="5B4DE765" w14:textId="77777777" w:rsidR="006C7982" w:rsidRPr="00BD1AA6" w:rsidRDefault="00C044D9" w:rsidP="00206D21">
      <w:pPr>
        <w:spacing w:before="108"/>
        <w:rPr>
          <w:rFonts w:ascii="Tahoma" w:hAnsi="Tahoma"/>
          <w:b/>
          <w:color w:val="191A1A"/>
          <w:spacing w:val="3"/>
          <w:sz w:val="20"/>
          <w:lang w:val="en-AU"/>
        </w:rPr>
      </w:pPr>
      <w:r w:rsidRPr="00BD1AA6">
        <w:rPr>
          <w:rFonts w:ascii="Tahoma" w:hAnsi="Tahoma"/>
          <w:b/>
          <w:color w:val="191A1A"/>
          <w:spacing w:val="3"/>
          <w:sz w:val="20"/>
          <w:lang w:val="en-AU"/>
        </w:rPr>
        <w:t>b) if you are an academic staff, teacher or tutorial staff</w:t>
      </w:r>
    </w:p>
    <w:p w14:paraId="56B2E79B" w14:textId="77777777" w:rsidR="006C7982" w:rsidRPr="00BD1AA6" w:rsidRDefault="00C044D9" w:rsidP="00206D21">
      <w:pPr>
        <w:spacing w:before="396" w:after="252"/>
        <w:rPr>
          <w:rFonts w:ascii="Tahoma" w:hAnsi="Tahoma"/>
          <w:b/>
          <w:color w:val="191A1A"/>
          <w:spacing w:val="5"/>
          <w:sz w:val="20"/>
          <w:lang w:val="en-AU"/>
        </w:rPr>
      </w:pPr>
      <w:r w:rsidRPr="00BD1AA6">
        <w:rPr>
          <w:rFonts w:ascii="Tahoma" w:hAnsi="Tahoma"/>
          <w:b/>
          <w:color w:val="191A1A"/>
          <w:spacing w:val="5"/>
          <w:sz w:val="20"/>
          <w:lang w:val="en-AU"/>
        </w:rPr>
        <w:t>a) Consider your role with students including those with a disability.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9"/>
      </w:tblGrid>
      <w:tr w:rsidR="006C7982" w:rsidRPr="00BD1AA6" w14:paraId="31DA70D2" w14:textId="77777777" w:rsidTr="007E59A8">
        <w:trPr>
          <w:trHeight w:hRule="exact" w:val="11213"/>
        </w:trPr>
        <w:tc>
          <w:tcPr>
            <w:tcW w:w="9639" w:type="dxa"/>
          </w:tcPr>
          <w:p w14:paraId="286BFDF3" w14:textId="77777777" w:rsidR="006C7982" w:rsidRPr="00BD1AA6" w:rsidRDefault="00C044D9" w:rsidP="00206D21">
            <w:pPr>
              <w:rPr>
                <w:rFonts w:ascii="Verdana" w:hAnsi="Verdana"/>
                <w:color w:val="191A1A"/>
                <w:spacing w:val="-2"/>
                <w:sz w:val="20"/>
                <w:lang w:val="en-AU"/>
              </w:rPr>
            </w:pPr>
            <w:r w:rsidRPr="00BD1AA6">
              <w:rPr>
                <w:rFonts w:ascii="Verdana" w:hAnsi="Verdana"/>
                <w:color w:val="191A1A"/>
                <w:spacing w:val="-2"/>
                <w:sz w:val="20"/>
                <w:lang w:val="en-AU"/>
              </w:rPr>
              <w:t>What is your role and relationship with ASD students including Asperger's Syndrome?</w:t>
            </w:r>
          </w:p>
          <w:p w14:paraId="51FA288C" w14:textId="050D98C8" w:rsidR="006C7982" w:rsidRPr="00BD1AA6" w:rsidRDefault="0042703F" w:rsidP="00206D21">
            <w:pPr>
              <w:spacing w:before="2304"/>
              <w:rPr>
                <w:rFonts w:ascii="Verdana" w:hAnsi="Verdana"/>
                <w:color w:val="191A1A"/>
                <w:spacing w:val="-3"/>
                <w:sz w:val="20"/>
                <w:lang w:val="en-AU"/>
              </w:rPr>
            </w:pPr>
            <w:r w:rsidRPr="00BD1AA6">
              <w:rPr>
                <w:noProof/>
              </w:rPr>
              <mc:AlternateContent>
                <mc:Choice Requires="wps">
                  <w:drawing>
                    <wp:anchor distT="0" distB="0" distL="114300" distR="114300" simplePos="0" relativeHeight="251660800" behindDoc="0" locked="0" layoutInCell="1" allowOverlap="1" wp14:anchorId="18CE6047" wp14:editId="17468053">
                      <wp:simplePos x="0" y="0"/>
                      <wp:positionH relativeFrom="page">
                        <wp:posOffset>2540</wp:posOffset>
                      </wp:positionH>
                      <wp:positionV relativeFrom="page">
                        <wp:posOffset>1549400</wp:posOffset>
                      </wp:positionV>
                      <wp:extent cx="6052185" cy="0"/>
                      <wp:effectExtent l="0" t="0" r="18415" b="2540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185" cy="0"/>
                              </a:xfrm>
                              <a:prstGeom prst="line">
                                <a:avLst/>
                              </a:prstGeom>
                              <a:noFill/>
                              <a:ln w="8890">
                                <a:solidFill>
                                  <a:srgbClr val="5C615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122pt" to="476.75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" strokecolor="#5c615f" strokeweight=".7pt">
                      <w10:wrap anchorx="page" anchory="page"/>
                    </v:line>
                  </w:pict>
                </mc:Fallback>
              </mc:AlternateContent>
            </w:r>
            <w:r w:rsidR="00C044D9" w:rsidRPr="00BD1AA6">
              <w:rPr>
                <w:rFonts w:ascii="Verdana" w:hAnsi="Verdana"/>
                <w:color w:val="191A1A"/>
                <w:spacing w:val="-3"/>
                <w:sz w:val="20"/>
                <w:lang w:val="en-AU"/>
              </w:rPr>
              <w:t>To what extent can you and should you adapt or extend that role and relationship?</w:t>
            </w:r>
          </w:p>
          <w:p w14:paraId="04F25177" w14:textId="328EC6F7" w:rsidR="006C7982" w:rsidRPr="00BD1AA6" w:rsidRDefault="0042703F" w:rsidP="00206D21">
            <w:pPr>
              <w:spacing w:before="2304"/>
              <w:rPr>
                <w:rFonts w:ascii="Verdana" w:hAnsi="Verdana"/>
                <w:color w:val="191A1A"/>
                <w:spacing w:val="-4"/>
                <w:sz w:val="20"/>
                <w:lang w:val="en-AU"/>
              </w:rPr>
            </w:pPr>
            <w:r w:rsidRPr="00BD1AA6">
              <w:rPr>
                <w:noProof/>
              </w:rPr>
              <mc:AlternateContent>
                <mc:Choice Requires="wps">
                  <w:drawing>
                    <wp:anchor distT="0" distB="0" distL="114300" distR="114300" simplePos="0" relativeHeight="251661824" behindDoc="0" locked="0" layoutInCell="1" allowOverlap="1" wp14:anchorId="4050370B" wp14:editId="208BF2AB">
                      <wp:simplePos x="0" y="0"/>
                      <wp:positionH relativeFrom="page">
                        <wp:posOffset>6985</wp:posOffset>
                      </wp:positionH>
                      <wp:positionV relativeFrom="page">
                        <wp:posOffset>3149600</wp:posOffset>
                      </wp:positionV>
                      <wp:extent cx="6047740" cy="0"/>
                      <wp:effectExtent l="0" t="0" r="22860" b="2540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4445">
                                <a:solidFill>
                                  <a:srgbClr val="21222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pt,248pt" to="476.75pt,2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" strokecolor="#212221" strokeweight=".35pt">
                      <w10:wrap anchorx="page" anchory="page"/>
                    </v:line>
                  </w:pict>
                </mc:Fallback>
              </mc:AlternateContent>
            </w:r>
            <w:r w:rsidR="00C044D9" w:rsidRPr="00BD1AA6">
              <w:rPr>
                <w:rFonts w:ascii="Verdana" w:hAnsi="Verdana"/>
                <w:color w:val="191A1A"/>
                <w:spacing w:val="-4"/>
                <w:sz w:val="20"/>
                <w:lang w:val="en-AU"/>
              </w:rPr>
              <w:t>What time constraints exist in your role?</w:t>
            </w:r>
          </w:p>
          <w:p w14:paraId="5F2BE419" w14:textId="64F63B45" w:rsidR="006C7982" w:rsidRPr="00BD1AA6" w:rsidRDefault="0042703F" w:rsidP="00206D21">
            <w:pPr>
              <w:spacing w:before="2772"/>
              <w:rPr>
                <w:rFonts w:ascii="Verdana" w:hAnsi="Verdana"/>
                <w:color w:val="191A1A"/>
                <w:spacing w:val="-3"/>
                <w:sz w:val="20"/>
                <w:lang w:val="en-AU"/>
              </w:rPr>
            </w:pPr>
            <w:r w:rsidRPr="00BD1AA6">
              <w:rPr>
                <w:noProof/>
              </w:rPr>
              <mc:AlternateContent>
                <mc:Choice Requires="wps">
                  <w:drawing>
                    <wp:anchor distT="0" distB="0" distL="114300" distR="114300" simplePos="0" relativeHeight="251662848" behindDoc="0" locked="0" layoutInCell="1" allowOverlap="1" wp14:anchorId="605C8420" wp14:editId="3B4F5A31">
                      <wp:simplePos x="0" y="0"/>
                      <wp:positionH relativeFrom="page">
                        <wp:posOffset>6985</wp:posOffset>
                      </wp:positionH>
                      <wp:positionV relativeFrom="page">
                        <wp:posOffset>5092700</wp:posOffset>
                      </wp:positionV>
                      <wp:extent cx="6047740" cy="0"/>
                      <wp:effectExtent l="0" t="0" r="22860" b="254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4445">
                                <a:solidFill>
                                  <a:srgbClr val="25262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pt,401pt" to="476.75pt,4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" strokecolor="#252626" strokeweight=".35pt">
                      <w10:wrap anchorx="page" anchory="page"/>
                    </v:line>
                  </w:pict>
                </mc:Fallback>
              </mc:AlternateContent>
            </w:r>
            <w:r w:rsidR="00C044D9" w:rsidRPr="00BD1AA6">
              <w:rPr>
                <w:rFonts w:ascii="Verdana" w:hAnsi="Verdana"/>
                <w:color w:val="191A1A"/>
                <w:spacing w:val="-3"/>
                <w:sz w:val="20"/>
                <w:lang w:val="en-AU"/>
              </w:rPr>
              <w:t>How can you organise the contact to be effective?</w:t>
            </w:r>
          </w:p>
        </w:tc>
      </w:tr>
    </w:tbl>
    <w:p w14:paraId="2426E4AF" w14:textId="77777777" w:rsidR="006C7982" w:rsidRPr="00BD1AA6" w:rsidRDefault="006C7982" w:rsidP="00206D21">
      <w:pPr>
        <w:rPr>
          <w:lang w:val="en-AU"/>
        </w:rPr>
        <w:sectPr w:rsidR="006C7982" w:rsidRPr="00BD1AA6" w:rsidSect="00206D21">
          <w:pgSz w:w="11918" w:h="16854"/>
          <w:pgMar w:top="1086" w:right="656" w:bottom="1074" w:left="1418" w:header="720" w:footer="720" w:gutter="0"/>
          <w:cols w:space="720"/>
        </w:sectPr>
      </w:pPr>
    </w:p>
    <w:p w14:paraId="031FD07D" w14:textId="5E340B8A" w:rsidR="006C7982" w:rsidRPr="00BD1AA6" w:rsidRDefault="0042703F" w:rsidP="00206D21">
      <w:pPr>
        <w:spacing w:after="108" w:line="276" w:lineRule="auto"/>
        <w:rPr>
          <w:rFonts w:ascii="Verdana" w:hAnsi="Verdana"/>
          <w:b/>
          <w:color w:val="000000"/>
          <w:spacing w:val="-6"/>
          <w:sz w:val="20"/>
          <w:lang w:val="en-AU"/>
        </w:rPr>
      </w:pPr>
      <w:r w:rsidRPr="00BD1AA6">
        <w:rPr>
          <w:noProof/>
        </w:rPr>
        <w:lastRenderedPageBreak/>
        <mc:AlternateContent>
          <mc:Choice Requires="wps">
            <w:drawing>
              <wp:anchor distT="0" distB="0" distL="114300" distR="114300" simplePos="0" relativeHeight="251670016" behindDoc="0" locked="0" layoutInCell="1" allowOverlap="1" wp14:anchorId="0CE9032C" wp14:editId="0DAB876D">
                <wp:simplePos x="0" y="0"/>
                <wp:positionH relativeFrom="page">
                  <wp:posOffset>3387725</wp:posOffset>
                </wp:positionH>
                <wp:positionV relativeFrom="page">
                  <wp:posOffset>9916160</wp:posOffset>
                </wp:positionV>
                <wp:extent cx="284480" cy="0"/>
                <wp:effectExtent l="9525" t="10160" r="23495" b="2794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 cy="0"/>
                        </a:xfrm>
                        <a:prstGeom prst="line">
                          <a:avLst/>
                        </a:prstGeom>
                        <a:noFill/>
                        <a:ln w="4445">
                          <a:solidFill>
                            <a:srgbClr val="9B717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75pt,780.8pt" to="289.15pt,78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" strokecolor="#9b7173" strokeweight=".35pt">
                <w10:wrap anchorx="page" anchory="page"/>
              </v:line>
            </w:pict>
          </mc:Fallback>
        </mc:AlternateContent>
      </w:r>
      <w:r w:rsidR="00C044D9" w:rsidRPr="00BD1AA6">
        <w:rPr>
          <w:rFonts w:ascii="Verdana" w:hAnsi="Verdana"/>
          <w:b/>
          <w:color w:val="000000"/>
          <w:spacing w:val="-6"/>
          <w:sz w:val="20"/>
          <w:lang w:val="en-AU"/>
        </w:rPr>
        <w:t>b) Consider the purpose of group work/projects in classes, tutorials or for assessment tasks</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781"/>
      </w:tblGrid>
      <w:tr w:rsidR="006C7982" w:rsidRPr="00BD1AA6" w14:paraId="18180D34" w14:textId="77777777" w:rsidTr="007E59A8">
        <w:trPr>
          <w:trHeight w:hRule="exact" w:val="11707"/>
        </w:trPr>
        <w:tc>
          <w:tcPr>
            <w:tcW w:w="9781" w:type="dxa"/>
          </w:tcPr>
          <w:p w14:paraId="768E06C0" w14:textId="77777777" w:rsidR="006C7982" w:rsidRPr="00BD1AA6" w:rsidRDefault="00C044D9" w:rsidP="00206D21">
            <w:pPr>
              <w:spacing w:line="480" w:lineRule="auto"/>
              <w:ind w:right="432"/>
              <w:rPr>
                <w:rFonts w:ascii="Verdana" w:hAnsi="Verdana"/>
                <w:color w:val="000000"/>
                <w:spacing w:val="-8"/>
                <w:sz w:val="20"/>
                <w:lang w:val="en-AU"/>
              </w:rPr>
            </w:pPr>
            <w:r w:rsidRPr="00BD1AA6">
              <w:rPr>
                <w:rFonts w:ascii="Verdana" w:hAnsi="Verdana"/>
                <w:color w:val="000000"/>
                <w:spacing w:val="-8"/>
                <w:sz w:val="20"/>
                <w:lang w:val="en-AU"/>
              </w:rPr>
              <w:t xml:space="preserve">Are you assessing the capacity of the students to work as a cohesive group, or are you assessing their </w:t>
            </w:r>
            <w:r w:rsidRPr="00BD1AA6">
              <w:rPr>
                <w:rFonts w:ascii="Verdana" w:hAnsi="Verdana"/>
                <w:color w:val="000000"/>
                <w:spacing w:val="-4"/>
                <w:sz w:val="20"/>
                <w:lang w:val="en-AU"/>
              </w:rPr>
              <w:t>knowledge, skills and mastery of the curriculum material?</w:t>
            </w:r>
          </w:p>
          <w:p w14:paraId="41A5EE8F" w14:textId="67CC8482" w:rsidR="006C7982" w:rsidRPr="00BD1AA6" w:rsidRDefault="0042703F" w:rsidP="00206D21">
            <w:pPr>
              <w:spacing w:before="2052" w:line="278" w:lineRule="auto"/>
              <w:rPr>
                <w:rFonts w:ascii="Verdana" w:hAnsi="Verdana"/>
                <w:color w:val="000000"/>
                <w:spacing w:val="-4"/>
                <w:sz w:val="20"/>
                <w:lang w:val="en-AU"/>
              </w:rPr>
            </w:pPr>
            <w:r w:rsidRPr="00BD1AA6">
              <w:rPr>
                <w:noProof/>
              </w:rPr>
              <mc:AlternateContent>
                <mc:Choice Requires="wps">
                  <w:drawing>
                    <wp:anchor distT="0" distB="0" distL="114300" distR="114300" simplePos="0" relativeHeight="251665920" behindDoc="0" locked="0" layoutInCell="1" allowOverlap="1" wp14:anchorId="622B5486" wp14:editId="2213462E">
                      <wp:simplePos x="0" y="0"/>
                      <wp:positionH relativeFrom="page">
                        <wp:posOffset>8255</wp:posOffset>
                      </wp:positionH>
                      <wp:positionV relativeFrom="page">
                        <wp:posOffset>1811020</wp:posOffset>
                      </wp:positionV>
                      <wp:extent cx="6160770" cy="0"/>
                      <wp:effectExtent l="0" t="0" r="36830" b="254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985">
                                <a:solidFill>
                                  <a:srgbClr val="41434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142.6pt" to="485.75pt,14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" strokecolor="#414342" strokeweight=".55pt">
                      <w10:wrap anchorx="page" anchory="page"/>
                    </v:line>
                  </w:pict>
                </mc:Fallback>
              </mc:AlternateContent>
            </w:r>
            <w:r w:rsidR="00C044D9" w:rsidRPr="00BD1AA6">
              <w:rPr>
                <w:rFonts w:ascii="Verdana" w:hAnsi="Verdana"/>
                <w:color w:val="000000"/>
                <w:spacing w:val="-4"/>
                <w:sz w:val="20"/>
                <w:lang w:val="en-AU"/>
              </w:rPr>
              <w:t>Is group work integral to you being able to assess the student's knowledge, skills and standard of work?</w:t>
            </w:r>
          </w:p>
          <w:p w14:paraId="15BDC9A1" w14:textId="7756739E" w:rsidR="006C7982" w:rsidRPr="00BD1AA6" w:rsidRDefault="0042703F" w:rsidP="00206D21">
            <w:pPr>
              <w:spacing w:before="2268" w:line="271" w:lineRule="auto"/>
              <w:rPr>
                <w:rFonts w:ascii="Verdana" w:hAnsi="Verdana"/>
                <w:color w:val="000000"/>
                <w:spacing w:val="-3"/>
                <w:sz w:val="20"/>
                <w:lang w:val="en-AU"/>
              </w:rPr>
            </w:pPr>
            <w:r w:rsidRPr="00BD1AA6">
              <w:rPr>
                <w:noProof/>
              </w:rPr>
              <mc:AlternateContent>
                <mc:Choice Requires="wps">
                  <w:drawing>
                    <wp:anchor distT="0" distB="0" distL="114300" distR="114300" simplePos="0" relativeHeight="251666944" behindDoc="0" locked="0" layoutInCell="1" allowOverlap="1" wp14:anchorId="33567298" wp14:editId="211F0DE0">
                      <wp:simplePos x="0" y="0"/>
                      <wp:positionH relativeFrom="page">
                        <wp:posOffset>17780</wp:posOffset>
                      </wp:positionH>
                      <wp:positionV relativeFrom="page">
                        <wp:posOffset>3570605</wp:posOffset>
                      </wp:positionV>
                      <wp:extent cx="6151245" cy="0"/>
                      <wp:effectExtent l="0" t="0" r="20955" b="254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line">
                                <a:avLst/>
                              </a:prstGeom>
                              <a:noFill/>
                              <a:ln w="6985">
                                <a:solidFill>
                                  <a:srgbClr val="3D403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pt,281.15pt" to="485.75pt,28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" strokecolor="#3d403f" strokeweight=".55pt">
                      <w10:wrap anchorx="page" anchory="page"/>
                    </v:line>
                  </w:pict>
                </mc:Fallback>
              </mc:AlternateContent>
            </w:r>
            <w:r w:rsidR="00C044D9" w:rsidRPr="00BD1AA6">
              <w:rPr>
                <w:rFonts w:ascii="Verdana" w:hAnsi="Verdana"/>
                <w:color w:val="000000"/>
                <w:spacing w:val="-3"/>
                <w:sz w:val="20"/>
                <w:lang w:val="en-AU"/>
              </w:rPr>
              <w:t>Could they work independently and still achieve the required learning outcomes?</w:t>
            </w:r>
          </w:p>
          <w:p w14:paraId="2CECEB9F" w14:textId="651E8E9C" w:rsidR="006C7982" w:rsidRPr="00BD1AA6" w:rsidRDefault="0042703F" w:rsidP="00206D21">
            <w:pPr>
              <w:spacing w:before="2736" w:line="268" w:lineRule="auto"/>
              <w:rPr>
                <w:rFonts w:ascii="Verdana" w:hAnsi="Verdana"/>
                <w:color w:val="000000"/>
                <w:spacing w:val="-4"/>
                <w:sz w:val="20"/>
                <w:lang w:val="en-AU"/>
              </w:rPr>
            </w:pPr>
            <w:r w:rsidRPr="00BD1AA6">
              <w:rPr>
                <w:noProof/>
              </w:rPr>
              <mc:AlternateContent>
                <mc:Choice Requires="wps">
                  <w:drawing>
                    <wp:anchor distT="0" distB="0" distL="114300" distR="114300" simplePos="0" relativeHeight="251667968" behindDoc="0" locked="0" layoutInCell="1" allowOverlap="1" wp14:anchorId="167709DD" wp14:editId="3F0014F7">
                      <wp:simplePos x="0" y="0"/>
                      <wp:positionH relativeFrom="page">
                        <wp:posOffset>17780</wp:posOffset>
                      </wp:positionH>
                      <wp:positionV relativeFrom="page">
                        <wp:posOffset>5513705</wp:posOffset>
                      </wp:positionV>
                      <wp:extent cx="6151245" cy="0"/>
                      <wp:effectExtent l="0" t="0" r="20955"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line">
                                <a:avLst/>
                              </a:prstGeom>
                              <a:noFill/>
                              <a:ln w="6985">
                                <a:solidFill>
                                  <a:srgbClr val="474A4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pt,434.15pt" to="485.75pt,43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" strokecolor="#474a49" strokeweight=".55pt">
                      <w10:wrap anchorx="page" anchory="page"/>
                    </v:line>
                  </w:pict>
                </mc:Fallback>
              </mc:AlternateContent>
            </w:r>
            <w:r w:rsidR="00C044D9" w:rsidRPr="00BD1AA6">
              <w:rPr>
                <w:rFonts w:ascii="Verdana" w:hAnsi="Verdana"/>
                <w:color w:val="000000"/>
                <w:spacing w:val="-4"/>
                <w:sz w:val="20"/>
                <w:lang w:val="en-AU"/>
              </w:rPr>
              <w:t>Can you structure group work more tightly to allot roles and responsibilities, actions and time lines?</w:t>
            </w:r>
          </w:p>
        </w:tc>
      </w:tr>
    </w:tbl>
    <w:p w14:paraId="6DBF4095" w14:textId="77777777" w:rsidR="00C044D9" w:rsidRPr="00BD1AA6" w:rsidRDefault="00C044D9" w:rsidP="00206D21">
      <w:pPr>
        <w:rPr>
          <w:lang w:val="en-AU"/>
        </w:rPr>
      </w:pPr>
    </w:p>
    <w:sectPr w:rsidR="00C044D9" w:rsidRPr="00BD1AA6" w:rsidSect="00206D21">
      <w:pgSz w:w="11918" w:h="16854"/>
      <w:pgMar w:top="1046" w:right="772" w:bottom="90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9B7" w14:textId="77777777" w:rsidR="00353E7E" w:rsidRDefault="00353E7E" w:rsidP="00CC5E47">
      <w:r>
        <w:separator/>
      </w:r>
    </w:p>
  </w:endnote>
  <w:endnote w:type="continuationSeparator" w:id="0">
    <w:p w14:paraId="648E9D3B" w14:textId="77777777" w:rsidR="00353E7E" w:rsidRDefault="00353E7E" w:rsidP="00CC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C021" w14:textId="77777777" w:rsidR="003A6E57" w:rsidRDefault="003A6E57" w:rsidP="003A6E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96DBEB" w14:textId="77777777" w:rsidR="003A6E57" w:rsidRDefault="003A6E57" w:rsidP="00CB7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B6CEC" w14:textId="77777777" w:rsidR="003A6E57" w:rsidRDefault="003A6E57" w:rsidP="003A6E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57B">
      <w:rPr>
        <w:rStyle w:val="PageNumber"/>
        <w:noProof/>
      </w:rPr>
      <w:t>1</w:t>
    </w:r>
    <w:r>
      <w:rPr>
        <w:rStyle w:val="PageNumber"/>
      </w:rPr>
      <w:fldChar w:fldCharType="end"/>
    </w:r>
  </w:p>
  <w:p w14:paraId="34CA4A91" w14:textId="77777777" w:rsidR="003A6E57" w:rsidRDefault="003A6E57" w:rsidP="00CB7C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97E85" w14:textId="77777777" w:rsidR="00353E7E" w:rsidRDefault="00353E7E" w:rsidP="00CC5E47">
      <w:r>
        <w:separator/>
      </w:r>
    </w:p>
  </w:footnote>
  <w:footnote w:type="continuationSeparator" w:id="0">
    <w:p w14:paraId="25301E97" w14:textId="77777777" w:rsidR="00353E7E" w:rsidRDefault="00353E7E" w:rsidP="00CC5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06CFC"/>
    <w:multiLevelType w:val="multilevel"/>
    <w:tmpl w:val="9CFA976C"/>
    <w:lvl w:ilvl="0">
      <w:start w:val="1"/>
      <w:numFmt w:val="bullet"/>
      <w:lvlText w:val=""/>
      <w:lvlJc w:val="left"/>
      <w:pPr>
        <w:tabs>
          <w:tab w:val="decimal" w:pos="432"/>
        </w:tabs>
        <w:ind w:left="720"/>
      </w:pPr>
      <w:rPr>
        <w:rFonts w:ascii="Symbol" w:hAnsi="Symbol"/>
        <w:strike w:val="0"/>
        <w:color w:val="151B19"/>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3A0EAC"/>
    <w:multiLevelType w:val="hybridMultilevel"/>
    <w:tmpl w:val="43AA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A20F2"/>
    <w:multiLevelType w:val="multilevel"/>
    <w:tmpl w:val="519AF202"/>
    <w:lvl w:ilvl="0">
      <w:start w:val="1"/>
      <w:numFmt w:val="bullet"/>
      <w:lvlText w:val=""/>
      <w:lvlJc w:val="left"/>
      <w:pPr>
        <w:tabs>
          <w:tab w:val="decimal" w:pos="360"/>
        </w:tabs>
        <w:ind w:left="720"/>
      </w:pPr>
      <w:rPr>
        <w:rFonts w:ascii="Symbol" w:hAnsi="Symbol"/>
        <w:strike w:val="0"/>
        <w:color w:val="151B19"/>
        <w:spacing w:val="-1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982"/>
    <w:rsid w:val="00092549"/>
    <w:rsid w:val="000B3B3D"/>
    <w:rsid w:val="000B688D"/>
    <w:rsid w:val="000D0033"/>
    <w:rsid w:val="00206D21"/>
    <w:rsid w:val="002B735C"/>
    <w:rsid w:val="00353E7E"/>
    <w:rsid w:val="003A6E57"/>
    <w:rsid w:val="003D176B"/>
    <w:rsid w:val="003F4672"/>
    <w:rsid w:val="0042703F"/>
    <w:rsid w:val="0045457B"/>
    <w:rsid w:val="004C4C23"/>
    <w:rsid w:val="004D1BF3"/>
    <w:rsid w:val="005B17E8"/>
    <w:rsid w:val="006323A4"/>
    <w:rsid w:val="006C7982"/>
    <w:rsid w:val="007C7B08"/>
    <w:rsid w:val="007D6D9D"/>
    <w:rsid w:val="007E3395"/>
    <w:rsid w:val="007E59A8"/>
    <w:rsid w:val="00823F39"/>
    <w:rsid w:val="00873EEC"/>
    <w:rsid w:val="008926FD"/>
    <w:rsid w:val="00A053CA"/>
    <w:rsid w:val="00A5623D"/>
    <w:rsid w:val="00B85244"/>
    <w:rsid w:val="00BD1AA6"/>
    <w:rsid w:val="00C044D9"/>
    <w:rsid w:val="00C6282B"/>
    <w:rsid w:val="00CB7C93"/>
    <w:rsid w:val="00CC1DC8"/>
    <w:rsid w:val="00CC5E47"/>
    <w:rsid w:val="00E92D85"/>
    <w:rsid w:val="00EE5D6B"/>
    <w:rsid w:val="00FB14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B94DA"/>
  <w15:docId w15:val="{42E7092A-98E5-D246-964D-0878F10C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E47"/>
    <w:pPr>
      <w:tabs>
        <w:tab w:val="center" w:pos="4320"/>
        <w:tab w:val="right" w:pos="8640"/>
      </w:tabs>
    </w:pPr>
  </w:style>
  <w:style w:type="character" w:customStyle="1" w:styleId="HeaderChar">
    <w:name w:val="Header Char"/>
    <w:basedOn w:val="DefaultParagraphFont"/>
    <w:link w:val="Header"/>
    <w:uiPriority w:val="99"/>
    <w:rsid w:val="00CC5E47"/>
  </w:style>
  <w:style w:type="paragraph" w:styleId="Footer">
    <w:name w:val="footer"/>
    <w:basedOn w:val="Normal"/>
    <w:link w:val="FooterChar"/>
    <w:uiPriority w:val="99"/>
    <w:unhideWhenUsed/>
    <w:rsid w:val="00CC5E47"/>
    <w:pPr>
      <w:tabs>
        <w:tab w:val="center" w:pos="4320"/>
        <w:tab w:val="right" w:pos="8640"/>
      </w:tabs>
    </w:pPr>
  </w:style>
  <w:style w:type="character" w:customStyle="1" w:styleId="FooterChar">
    <w:name w:val="Footer Char"/>
    <w:basedOn w:val="DefaultParagraphFont"/>
    <w:link w:val="Footer"/>
    <w:uiPriority w:val="99"/>
    <w:rsid w:val="00CC5E47"/>
  </w:style>
  <w:style w:type="paragraph" w:styleId="ListParagraph">
    <w:name w:val="List Paragraph"/>
    <w:basedOn w:val="Normal"/>
    <w:uiPriority w:val="34"/>
    <w:qFormat/>
    <w:rsid w:val="00BD1AA6"/>
    <w:pPr>
      <w:ind w:left="720"/>
      <w:contextualSpacing/>
    </w:pPr>
  </w:style>
  <w:style w:type="character" w:styleId="PageNumber">
    <w:name w:val="page number"/>
    <w:basedOn w:val="DefaultParagraphFont"/>
    <w:uiPriority w:val="99"/>
    <w:semiHidden/>
    <w:unhideWhenUsed/>
    <w:rsid w:val="00CB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Eddy, Andrew</cp:lastModifiedBy>
  <cp:revision>19</cp:revision>
  <dcterms:created xsi:type="dcterms:W3CDTF">2019-04-13T06:13:00Z</dcterms:created>
  <dcterms:modified xsi:type="dcterms:W3CDTF">2019-08-10T22:31:00Z</dcterms:modified>
</cp:coreProperties>
</file>